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80D9" w14:textId="77777777" w:rsidR="002238FD" w:rsidRDefault="002238FD" w:rsidP="002238FD">
      <w:pPr>
        <w:rPr>
          <w:b/>
        </w:rPr>
      </w:pPr>
      <w:r>
        <w:rPr>
          <w:b/>
        </w:rPr>
        <w:t xml:space="preserve">                                                          </w:t>
      </w:r>
      <w:proofErr w:type="spellStart"/>
      <w:r>
        <w:rPr>
          <w:b/>
        </w:rPr>
        <w:t>PartIIIB</w:t>
      </w:r>
      <w:proofErr w:type="spellEnd"/>
    </w:p>
    <w:p w14:paraId="34CEF381" w14:textId="77777777" w:rsidR="002238FD" w:rsidRDefault="002238FD" w:rsidP="002238FD">
      <w:pPr>
        <w:rPr>
          <w:b/>
        </w:rPr>
      </w:pPr>
      <w:r>
        <w:rPr>
          <w:b/>
        </w:rPr>
        <w:t xml:space="preserve">                                         Local Metric </w:t>
      </w:r>
      <w:proofErr w:type="gramStart"/>
      <w:r>
        <w:rPr>
          <w:b/>
        </w:rPr>
        <w:t>quantization</w:t>
      </w:r>
      <w:proofErr w:type="gramEnd"/>
    </w:p>
    <w:p w14:paraId="02605A48" w14:textId="77777777" w:rsidR="002238FD" w:rsidRPr="00485B04" w:rsidRDefault="002238FD" w:rsidP="002238FD">
      <w:pPr>
        <w:shd w:val="clear" w:color="auto" w:fill="FFFFFF"/>
        <w:overflowPunct/>
        <w:autoSpaceDE/>
        <w:autoSpaceDN/>
        <w:adjustRightInd/>
        <w:rPr>
          <w:color w:val="222222"/>
          <w:szCs w:val="24"/>
        </w:rPr>
      </w:pPr>
      <w:r>
        <w:rPr>
          <w:b/>
        </w:rPr>
        <w:t>Review</w:t>
      </w:r>
      <w:r>
        <w:rPr>
          <w:color w:val="222222"/>
          <w:szCs w:val="24"/>
        </w:rPr>
        <w:t xml:space="preserve"> Recall from </w:t>
      </w:r>
      <w:proofErr w:type="spellStart"/>
      <w:r>
        <w:rPr>
          <w:color w:val="222222"/>
          <w:szCs w:val="24"/>
        </w:rPr>
        <w:t>partIIIA</w:t>
      </w:r>
      <w:proofErr w:type="spellEnd"/>
      <w:r>
        <w:rPr>
          <w:color w:val="222222"/>
          <w:szCs w:val="24"/>
        </w:rPr>
        <w:t xml:space="preserve"> that  the fundamental equation of metric quantization is</w:t>
      </w:r>
      <w:r w:rsidRPr="00485B04">
        <w:rPr>
          <w:color w:val="222222"/>
          <w:szCs w:val="24"/>
        </w:rPr>
        <w:t> </w:t>
      </w:r>
      <w:r w:rsidRPr="00485B04">
        <w:rPr>
          <w:b/>
          <w:bCs/>
          <w:color w:val="222222"/>
          <w:szCs w:val="24"/>
        </w:rPr>
        <w:t>g</w:t>
      </w:r>
      <w:r w:rsidRPr="00485B04">
        <w:rPr>
          <w:b/>
          <w:bCs/>
          <w:color w:val="222222"/>
          <w:szCs w:val="24"/>
          <w:vertAlign w:val="subscript"/>
        </w:rPr>
        <w:t>oo</w:t>
      </w:r>
      <w:r w:rsidRPr="00485B04">
        <w:rPr>
          <w:b/>
          <w:bCs/>
          <w:color w:val="222222"/>
          <w:szCs w:val="24"/>
        </w:rPr>
        <w:t>=</w:t>
      </w:r>
      <w:r>
        <w:rPr>
          <w:b/>
          <w:bCs/>
          <w:color w:val="222222"/>
          <w:szCs w:val="24"/>
        </w:rPr>
        <w:sym w:font="Symbol" w:char="F06B"/>
      </w:r>
      <w:proofErr w:type="spellStart"/>
      <w:r w:rsidRPr="00485B04">
        <w:rPr>
          <w:b/>
          <w:bCs/>
          <w:color w:val="222222"/>
          <w:szCs w:val="24"/>
          <w:vertAlign w:val="subscript"/>
        </w:rPr>
        <w:t>oo</w:t>
      </w:r>
      <w:proofErr w:type="spellEnd"/>
      <w:r w:rsidRPr="00485B04">
        <w:rPr>
          <w:color w:val="222222"/>
          <w:szCs w:val="24"/>
        </w:rPr>
        <w:t>. </w:t>
      </w:r>
    </w:p>
    <w:p w14:paraId="45743B65" w14:textId="77777777" w:rsidR="002238FD" w:rsidRDefault="002238FD" w:rsidP="002238FD">
      <w:pPr>
        <w:shd w:val="clear" w:color="auto" w:fill="FFFFFF"/>
        <w:overflowPunct/>
        <w:autoSpaceDE/>
        <w:autoSpaceDN/>
        <w:adjustRightInd/>
        <w:rPr>
          <w:color w:val="222222"/>
          <w:szCs w:val="24"/>
        </w:rPr>
      </w:pPr>
      <w:proofErr w:type="gramStart"/>
      <w:r w:rsidRPr="00485B04">
        <w:rPr>
          <w:color w:val="222222"/>
          <w:szCs w:val="24"/>
        </w:rPr>
        <w:t>Also</w:t>
      </w:r>
      <w:proofErr w:type="gramEnd"/>
      <w:r w:rsidRPr="00485B04">
        <w:rPr>
          <w:color w:val="222222"/>
          <w:szCs w:val="24"/>
        </w:rPr>
        <w:t xml:space="preserve"> we have the usual centripetal force for circular motion around the galaxy: mv</w:t>
      </w:r>
      <w:r w:rsidRPr="00485B04">
        <w:rPr>
          <w:color w:val="222222"/>
          <w:szCs w:val="24"/>
          <w:vertAlign w:val="superscript"/>
        </w:rPr>
        <w:t>2</w:t>
      </w:r>
      <w:r w:rsidRPr="00485B04">
        <w:rPr>
          <w:color w:val="222222"/>
          <w:szCs w:val="24"/>
        </w:rPr>
        <w:t>/r=</w:t>
      </w:r>
      <w:proofErr w:type="spellStart"/>
      <w:r w:rsidRPr="00485B04">
        <w:rPr>
          <w:color w:val="222222"/>
          <w:szCs w:val="24"/>
        </w:rPr>
        <w:t>GMm</w:t>
      </w:r>
      <w:proofErr w:type="spellEnd"/>
      <w:r w:rsidRPr="00485B04">
        <w:rPr>
          <w:color w:val="222222"/>
          <w:szCs w:val="24"/>
        </w:rPr>
        <w:t>/r</w:t>
      </w:r>
      <w:r w:rsidRPr="00485B04">
        <w:rPr>
          <w:color w:val="222222"/>
          <w:szCs w:val="24"/>
          <w:vertAlign w:val="superscript"/>
        </w:rPr>
        <w:t>2</w:t>
      </w:r>
      <w:r w:rsidRPr="00485B04">
        <w:rPr>
          <w:color w:val="222222"/>
          <w:szCs w:val="24"/>
        </w:rPr>
        <w:t xml:space="preserve"> . </w:t>
      </w:r>
      <w:proofErr w:type="gramStart"/>
      <w:r>
        <w:rPr>
          <w:color w:val="222222"/>
          <w:szCs w:val="24"/>
        </w:rPr>
        <w:t>So</w:t>
      </w:r>
      <w:proofErr w:type="gramEnd"/>
      <w:r>
        <w:rPr>
          <w:color w:val="222222"/>
          <w:szCs w:val="24"/>
        </w:rPr>
        <w:t xml:space="preserve"> GM/r=v</w:t>
      </w:r>
      <w:r w:rsidRPr="00AD461A">
        <w:rPr>
          <w:color w:val="222222"/>
          <w:szCs w:val="24"/>
          <w:vertAlign w:val="superscript"/>
        </w:rPr>
        <w:t>2</w:t>
      </w:r>
      <w:r>
        <w:rPr>
          <w:color w:val="222222"/>
          <w:szCs w:val="24"/>
        </w:rPr>
        <w:t xml:space="preserve">. </w:t>
      </w:r>
      <w:r w:rsidRPr="00485B04">
        <w:rPr>
          <w:color w:val="222222"/>
          <w:szCs w:val="24"/>
        </w:rPr>
        <w:t xml:space="preserve">So after taking the real part (cos) of </w:t>
      </w:r>
      <w:proofErr w:type="spellStart"/>
      <w:r w:rsidRPr="00485B04">
        <w:rPr>
          <w:color w:val="222222"/>
          <w:szCs w:val="24"/>
        </w:rPr>
        <w:t>e</w:t>
      </w:r>
      <w:r w:rsidRPr="00485B04">
        <w:rPr>
          <w:color w:val="222222"/>
          <w:szCs w:val="24"/>
          <w:vertAlign w:val="superscript"/>
        </w:rPr>
        <w:t>i</w:t>
      </w:r>
      <w:proofErr w:type="spellEnd"/>
      <w:r w:rsidRPr="00485B04">
        <w:rPr>
          <w:color w:val="222222"/>
          <w:szCs w:val="24"/>
          <w:vertAlign w:val="superscript"/>
        </w:rPr>
        <w:sym w:font="Symbol" w:char="F044"/>
      </w:r>
      <w:r w:rsidRPr="00485B04">
        <w:rPr>
          <w:color w:val="222222"/>
          <w:szCs w:val="24"/>
          <w:vertAlign w:val="superscript"/>
        </w:rPr>
        <w:sym w:font="Symbol" w:char="F065"/>
      </w:r>
      <w:r w:rsidRPr="00485B04">
        <w:rPr>
          <w:color w:val="222222"/>
          <w:szCs w:val="24"/>
        </w:rPr>
        <w:t xml:space="preserve"> (=1-</w:t>
      </w:r>
      <w:r>
        <w:rPr>
          <w:color w:val="222222"/>
          <w:szCs w:val="24"/>
        </w:rPr>
        <w:sym w:font="Symbol" w:char="F044"/>
      </w:r>
      <w:r>
        <w:rPr>
          <w:color w:val="222222"/>
          <w:szCs w:val="24"/>
        </w:rPr>
        <w:sym w:font="Symbol" w:char="F065"/>
      </w:r>
      <w:r w:rsidRPr="00485B04">
        <w:rPr>
          <w:color w:val="222222"/>
          <w:szCs w:val="24"/>
          <w:vertAlign w:val="superscript"/>
        </w:rPr>
        <w:t>2</w:t>
      </w:r>
      <w:r w:rsidRPr="00485B04">
        <w:rPr>
          <w:color w:val="222222"/>
          <w:szCs w:val="24"/>
        </w:rPr>
        <w:t>/2) we get from all these equations after doing the algebra</w:t>
      </w:r>
      <w:r>
        <w:rPr>
          <w:color w:val="222222"/>
          <w:szCs w:val="24"/>
        </w:rPr>
        <w:t xml:space="preserve"> </w:t>
      </w:r>
      <w:r w:rsidRPr="00485B04">
        <w:rPr>
          <w:color w:val="222222"/>
          <w:szCs w:val="24"/>
        </w:rPr>
        <w:t>(i</w:t>
      </w:r>
      <w:r>
        <w:rPr>
          <w:color w:val="222222"/>
          <w:szCs w:val="24"/>
        </w:rPr>
        <w:t>.</w:t>
      </w:r>
      <w:r w:rsidRPr="00485B04">
        <w:rPr>
          <w:color w:val="222222"/>
          <w:szCs w:val="24"/>
        </w:rPr>
        <w:t>e</w:t>
      </w:r>
      <w:r>
        <w:rPr>
          <w:color w:val="222222"/>
          <w:szCs w:val="24"/>
        </w:rPr>
        <w:t>.,</w:t>
      </w:r>
      <w:r w:rsidRPr="00485B04">
        <w:rPr>
          <w:color w:val="222222"/>
          <w:szCs w:val="24"/>
        </w:rPr>
        <w:t xml:space="preserve"> cancel the </w:t>
      </w:r>
      <w:proofErr w:type="spellStart"/>
      <w:r w:rsidRPr="00485B04">
        <w:rPr>
          <w:color w:val="222222"/>
          <w:szCs w:val="24"/>
        </w:rPr>
        <w:t>m,r</w:t>
      </w:r>
      <w:proofErr w:type="spellEnd"/>
      <w:r w:rsidRPr="00485B04">
        <w:rPr>
          <w:color w:val="222222"/>
          <w:szCs w:val="24"/>
        </w:rPr>
        <w:t>, get GM/r=v</w:t>
      </w:r>
      <w:r w:rsidRPr="00485B04">
        <w:rPr>
          <w:color w:val="222222"/>
          <w:szCs w:val="24"/>
          <w:vertAlign w:val="superscript"/>
        </w:rPr>
        <w:t>2</w:t>
      </w:r>
      <w:r w:rsidRPr="00485B04">
        <w:rPr>
          <w:color w:val="222222"/>
          <w:szCs w:val="24"/>
        </w:rPr>
        <w:t xml:space="preserve"> and plug into  </w:t>
      </w:r>
      <w:proofErr w:type="spellStart"/>
      <w:r w:rsidRPr="00485B04">
        <w:rPr>
          <w:color w:val="222222"/>
          <w:szCs w:val="24"/>
        </w:rPr>
        <w:t>realg</w:t>
      </w:r>
      <w:r w:rsidRPr="00485B04">
        <w:rPr>
          <w:color w:val="222222"/>
          <w:szCs w:val="24"/>
          <w:vertAlign w:val="subscript"/>
        </w:rPr>
        <w:t>oo</w:t>
      </w:r>
      <w:proofErr w:type="spellEnd"/>
      <w:r w:rsidRPr="00485B04">
        <w:rPr>
          <w:color w:val="222222"/>
          <w:szCs w:val="24"/>
        </w:rPr>
        <w:t>=real</w:t>
      </w:r>
      <w:r>
        <w:rPr>
          <w:color w:val="222222"/>
          <w:szCs w:val="24"/>
        </w:rPr>
        <w:sym w:font="Symbol" w:char="F06B"/>
      </w:r>
      <w:proofErr w:type="spellStart"/>
      <w:r w:rsidRPr="00485B04">
        <w:rPr>
          <w:color w:val="222222"/>
          <w:szCs w:val="24"/>
          <w:vertAlign w:val="subscript"/>
        </w:rPr>
        <w:t>oo</w:t>
      </w:r>
      <w:proofErr w:type="spellEnd"/>
      <w:r w:rsidRPr="00485B04">
        <w:rPr>
          <w:color w:val="222222"/>
          <w:szCs w:val="24"/>
          <w:vertAlign w:val="subscript"/>
        </w:rPr>
        <w:t xml:space="preserve"> </w:t>
      </w:r>
      <w:r w:rsidRPr="00485B04">
        <w:rPr>
          <w:color w:val="222222"/>
          <w:szCs w:val="24"/>
        </w:rPr>
        <w:t>so that</w:t>
      </w:r>
      <w:r>
        <w:rPr>
          <w:color w:val="222222"/>
          <w:szCs w:val="24"/>
        </w:rPr>
        <w:t xml:space="preserve">                            </w:t>
      </w:r>
      <w:r w:rsidRPr="00485B04">
        <w:rPr>
          <w:color w:val="222222"/>
          <w:szCs w:val="24"/>
        </w:rPr>
        <w:t>1-(2</w:t>
      </w:r>
      <w:r>
        <w:rPr>
          <w:color w:val="222222"/>
          <w:szCs w:val="24"/>
        </w:rPr>
        <w:t>GM/rc</w:t>
      </w:r>
      <w:r w:rsidRPr="00AD461A">
        <w:rPr>
          <w:color w:val="222222"/>
          <w:szCs w:val="24"/>
          <w:vertAlign w:val="superscript"/>
        </w:rPr>
        <w:t>2</w:t>
      </w:r>
      <w:r w:rsidRPr="00485B04">
        <w:rPr>
          <w:color w:val="222222"/>
          <w:szCs w:val="24"/>
        </w:rPr>
        <w:t>)=1-</w:t>
      </w:r>
      <w:r>
        <w:rPr>
          <w:color w:val="222222"/>
          <w:szCs w:val="24"/>
        </w:rPr>
        <w:t>(</w:t>
      </w:r>
      <w:r>
        <w:rPr>
          <w:color w:val="222222"/>
          <w:szCs w:val="24"/>
        </w:rPr>
        <w:sym w:font="Symbol" w:char="F044"/>
      </w:r>
      <w:r>
        <w:rPr>
          <w:color w:val="222222"/>
          <w:szCs w:val="24"/>
        </w:rPr>
        <w:sym w:font="Symbol" w:char="F065"/>
      </w:r>
      <w:r w:rsidRPr="00485B04">
        <w:rPr>
          <w:color w:val="222222"/>
          <w:szCs w:val="24"/>
        </w:rPr>
        <w:t>/(2(1-</w:t>
      </w:r>
      <w:r>
        <w:rPr>
          <w:color w:val="222222"/>
          <w:szCs w:val="24"/>
        </w:rPr>
        <w:t>2</w:t>
      </w:r>
      <w:r>
        <w:rPr>
          <w:color w:val="222222"/>
          <w:szCs w:val="24"/>
        </w:rPr>
        <w:sym w:font="Symbol" w:char="F065"/>
      </w:r>
      <w:r w:rsidRPr="00485B04">
        <w:rPr>
          <w:color w:val="222222"/>
          <w:szCs w:val="24"/>
        </w:rPr>
        <w:t>))</w:t>
      </w:r>
      <w:r w:rsidRPr="00AD461A">
        <w:rPr>
          <w:color w:val="222222"/>
          <w:szCs w:val="24"/>
          <w:vertAlign w:val="superscript"/>
        </w:rPr>
        <w:t>2</w:t>
      </w:r>
      <w:r>
        <w:rPr>
          <w:color w:val="222222"/>
          <w:szCs w:val="24"/>
        </w:rPr>
        <w:t>/2</w:t>
      </w:r>
      <w:r w:rsidRPr="00485B04">
        <w:rPr>
          <w:color w:val="222222"/>
          <w:szCs w:val="24"/>
        </w:rPr>
        <w:t> </w:t>
      </w:r>
      <w:r>
        <w:rPr>
          <w:color w:val="222222"/>
          <w:szCs w:val="24"/>
        </w:rPr>
        <w:t xml:space="preserve"> </w:t>
      </w:r>
      <w:r w:rsidRPr="00485B04">
        <w:rPr>
          <w:color w:val="222222"/>
          <w:szCs w:val="24"/>
        </w:rPr>
        <w:t>so</w:t>
      </w:r>
      <w:r>
        <w:rPr>
          <w:color w:val="222222"/>
          <w:szCs w:val="24"/>
        </w:rPr>
        <w:t xml:space="preserve"> </w:t>
      </w:r>
      <w:r w:rsidRPr="00485B04">
        <w:rPr>
          <w:color w:val="222222"/>
          <w:szCs w:val="24"/>
        </w:rPr>
        <w:t>2v</w:t>
      </w:r>
      <w:r w:rsidRPr="00485B04">
        <w:rPr>
          <w:color w:val="222222"/>
          <w:szCs w:val="24"/>
          <w:vertAlign w:val="superscript"/>
        </w:rPr>
        <w:t>2</w:t>
      </w:r>
      <w:r w:rsidRPr="00485B04">
        <w:rPr>
          <w:color w:val="222222"/>
          <w:szCs w:val="24"/>
        </w:rPr>
        <w:t>/c</w:t>
      </w:r>
      <w:r w:rsidRPr="00485B04">
        <w:rPr>
          <w:color w:val="222222"/>
          <w:szCs w:val="24"/>
          <w:vertAlign w:val="superscript"/>
        </w:rPr>
        <w:t>2</w:t>
      </w:r>
      <w:r w:rsidRPr="00485B04">
        <w:rPr>
          <w:color w:val="222222"/>
          <w:szCs w:val="24"/>
        </w:rPr>
        <w:t>=</w:t>
      </w:r>
      <w:r>
        <w:rPr>
          <w:color w:val="222222"/>
          <w:szCs w:val="24"/>
        </w:rPr>
        <w:t>(</w:t>
      </w:r>
      <w:r>
        <w:rPr>
          <w:color w:val="222222"/>
          <w:szCs w:val="24"/>
        </w:rPr>
        <w:sym w:font="Symbol" w:char="F044"/>
      </w:r>
      <w:r>
        <w:rPr>
          <w:color w:val="222222"/>
          <w:szCs w:val="24"/>
        </w:rPr>
        <w:sym w:font="Symbol" w:char="F065"/>
      </w:r>
      <w:r w:rsidRPr="00485B04">
        <w:rPr>
          <w:color w:val="222222"/>
          <w:szCs w:val="24"/>
        </w:rPr>
        <w:t>/(2(1-</w:t>
      </w:r>
      <w:r>
        <w:rPr>
          <w:color w:val="222222"/>
          <w:szCs w:val="24"/>
        </w:rPr>
        <w:t>2</w:t>
      </w:r>
      <w:r>
        <w:rPr>
          <w:color w:val="222222"/>
          <w:szCs w:val="24"/>
        </w:rPr>
        <w:sym w:font="Symbol" w:char="F065"/>
      </w:r>
      <w:r w:rsidRPr="00485B04">
        <w:rPr>
          <w:color w:val="222222"/>
          <w:szCs w:val="24"/>
        </w:rPr>
        <w:t>))</w:t>
      </w:r>
      <w:r w:rsidRPr="00AD461A">
        <w:rPr>
          <w:color w:val="222222"/>
          <w:szCs w:val="24"/>
          <w:vertAlign w:val="superscript"/>
        </w:rPr>
        <w:t>2</w:t>
      </w:r>
      <w:r>
        <w:rPr>
          <w:color w:val="222222"/>
          <w:szCs w:val="24"/>
        </w:rPr>
        <w:t xml:space="preserve">/2, </w:t>
      </w:r>
      <w:r w:rsidRPr="00485B04">
        <w:rPr>
          <w:color w:val="222222"/>
          <w:szCs w:val="24"/>
        </w:rPr>
        <w:t xml:space="preserve"> v=c</w:t>
      </w:r>
      <w:r>
        <w:rPr>
          <w:color w:val="222222"/>
          <w:szCs w:val="24"/>
        </w:rPr>
        <w:sym w:font="Symbol" w:char="F044"/>
      </w:r>
      <w:r>
        <w:rPr>
          <w:color w:val="222222"/>
          <w:szCs w:val="24"/>
        </w:rPr>
        <w:sym w:font="Symbol" w:char="F065"/>
      </w:r>
      <w:r w:rsidRPr="00485B04">
        <w:rPr>
          <w:color w:val="222222"/>
          <w:szCs w:val="24"/>
        </w:rPr>
        <w:t>/(2(1-</w:t>
      </w:r>
      <w:r>
        <w:rPr>
          <w:color w:val="222222"/>
          <w:szCs w:val="24"/>
        </w:rPr>
        <w:t>2</w:t>
      </w:r>
      <w:r>
        <w:rPr>
          <w:color w:val="222222"/>
          <w:szCs w:val="24"/>
        </w:rPr>
        <w:sym w:font="Symbol" w:char="F065"/>
      </w:r>
      <w:r w:rsidRPr="00485B04">
        <w:rPr>
          <w:color w:val="222222"/>
          <w:szCs w:val="24"/>
        </w:rPr>
        <w:t>)) </w:t>
      </w:r>
      <w:r>
        <w:rPr>
          <w:color w:val="222222"/>
          <w:szCs w:val="24"/>
        </w:rPr>
        <w:t xml:space="preserve">           (11.3)</w:t>
      </w:r>
    </w:p>
    <w:p w14:paraId="17177739" w14:textId="77777777" w:rsidR="002238FD" w:rsidRDefault="002238FD" w:rsidP="002238FD">
      <w:pPr>
        <w:shd w:val="clear" w:color="auto" w:fill="FFFFFF"/>
        <w:overflowPunct/>
        <w:autoSpaceDE/>
        <w:autoSpaceDN/>
        <w:adjustRightInd/>
        <w:rPr>
          <w:color w:val="222222"/>
          <w:shd w:val="clear" w:color="auto" w:fill="FFFFFF"/>
        </w:rPr>
      </w:pPr>
      <w:proofErr w:type="gramStart"/>
      <w:r w:rsidRPr="004D21B2">
        <w:rPr>
          <w:rFonts w:ascii="TimesNewRomanPSMT" w:hAnsi="TimesNewRomanPSMT"/>
          <w:bCs/>
        </w:rPr>
        <w:t>Also</w:t>
      </w:r>
      <w:proofErr w:type="gramEnd"/>
      <w:r>
        <w:rPr>
          <w:rFonts w:ascii="TimesNewRomanPSMT" w:hAnsi="TimesNewRomanPSMT"/>
          <w:b/>
        </w:rPr>
        <w:t xml:space="preserve"> </w:t>
      </w:r>
      <w:r>
        <w:rPr>
          <w:color w:val="222222"/>
          <w:shd w:val="clear" w:color="auto" w:fill="FFFFFF"/>
        </w:rPr>
        <w:t>v=</w:t>
      </w:r>
      <w:r>
        <w:rPr>
          <w:color w:val="222222"/>
          <w:shd w:val="clear" w:color="auto" w:fill="FFFFFF"/>
          <w:lang w:val="de-DE"/>
        </w:rPr>
        <w:t>(</w:t>
      </w:r>
      <w:r>
        <w:rPr>
          <w:color w:val="222222"/>
          <w:shd w:val="clear" w:color="auto" w:fill="FFFFFF"/>
          <w:lang w:val="de-DE"/>
        </w:rPr>
        <w:sym w:font="Symbol" w:char="F044"/>
      </w:r>
      <w:r>
        <w:rPr>
          <w:color w:val="222222"/>
          <w:shd w:val="clear" w:color="auto" w:fill="FFFFFF"/>
          <w:lang w:val="de-DE"/>
        </w:rPr>
        <w:sym w:font="Symbol" w:char="F065"/>
      </w:r>
      <w:r>
        <w:rPr>
          <w:rFonts w:ascii="Symbol" w:hAnsi="Symbol"/>
          <w:color w:val="222222"/>
          <w:shd w:val="clear" w:color="auto" w:fill="FFFFFF"/>
          <w:lang w:val="de-DE"/>
        </w:rPr>
        <w:t></w:t>
      </w:r>
      <w:r>
        <w:rPr>
          <w:rFonts w:ascii="Symbol" w:hAnsi="Symbol"/>
          <w:color w:val="222222"/>
          <w:shd w:val="clear" w:color="auto" w:fill="FFFFFF"/>
          <w:lang w:val="de-DE"/>
        </w:rPr>
        <w:t></w:t>
      </w:r>
      <w:r>
        <w:rPr>
          <w:rFonts w:ascii="Symbol" w:hAnsi="Symbol"/>
          <w:color w:val="222222"/>
          <w:shd w:val="clear" w:color="auto" w:fill="FFFFFF"/>
          <w:lang w:val="de-DE"/>
        </w:rPr>
        <w:t></w:t>
      </w:r>
      <w:r>
        <w:rPr>
          <w:rFonts w:ascii="Symbol" w:hAnsi="Symbol"/>
          <w:color w:val="222222"/>
          <w:shd w:val="clear" w:color="auto" w:fill="FFFFFF"/>
          <w:lang w:val="de-DE"/>
        </w:rPr>
        <w:t></w:t>
      </w:r>
      <w:r>
        <w:rPr>
          <w:rFonts w:ascii="Symbol" w:hAnsi="Symbol"/>
          <w:color w:val="222222"/>
          <w:shd w:val="clear" w:color="auto" w:fill="FFFFFF"/>
          <w:lang w:val="de-DE"/>
        </w:rPr>
        <w:t></w:t>
      </w:r>
      <w:r>
        <w:rPr>
          <w:rFonts w:ascii="Symbol" w:hAnsi="Symbol"/>
          <w:color w:val="222222"/>
          <w:shd w:val="clear" w:color="auto" w:fill="FFFFFF"/>
          <w:lang w:val="de-DE"/>
        </w:rPr>
        <w:t></w:t>
      </w:r>
      <w:r>
        <w:rPr>
          <w:rFonts w:ascii="Symbol" w:hAnsi="Symbol"/>
          <w:color w:val="222222"/>
          <w:shd w:val="clear" w:color="auto" w:fill="FFFFFF"/>
          <w:lang w:val="de-DE"/>
        </w:rPr>
        <w:t></w:t>
      </w:r>
      <w:r>
        <w:rPr>
          <w:rFonts w:ascii="Symbol" w:hAnsi="Symbol"/>
          <w:color w:val="222222"/>
          <w:shd w:val="clear" w:color="auto" w:fill="FFFFFF"/>
          <w:lang w:val="de-DE"/>
        </w:rPr>
        <w:t></w:t>
      </w:r>
      <w:r>
        <w:rPr>
          <w:color w:val="222222"/>
          <w:shd w:val="clear" w:color="auto" w:fill="FFFFFF"/>
          <w:lang w:val="de-DE"/>
        </w:rPr>
        <w:t>c</w:t>
      </w:r>
      <w:r>
        <w:rPr>
          <w:color w:val="222222"/>
          <w:shd w:val="clear" w:color="auto" w:fill="FFFFFF"/>
        </w:rPr>
        <w:t xml:space="preserve">/2 so v/c=constant.                                                                      (11.3a)    </w:t>
      </w:r>
    </w:p>
    <w:p w14:paraId="7A4594E7" w14:textId="77777777" w:rsidR="002238FD" w:rsidRPr="0001100E" w:rsidRDefault="002238FD" w:rsidP="002238FD">
      <w:pPr>
        <w:shd w:val="clear" w:color="auto" w:fill="FFFFFF"/>
        <w:overflowPunct/>
        <w:autoSpaceDE/>
        <w:autoSpaceDN/>
        <w:adjustRightInd/>
        <w:rPr>
          <w:color w:val="222222"/>
          <w:shd w:val="clear" w:color="auto" w:fill="FFFFFF"/>
        </w:rPr>
      </w:pPr>
      <w:r>
        <w:rPr>
          <w:color w:val="222222"/>
          <w:shd w:val="clear" w:color="auto" w:fill="FFFFFF"/>
        </w:rPr>
        <w:t xml:space="preserve">  Local metric </w:t>
      </w:r>
      <w:proofErr w:type="gramStart"/>
      <w:r>
        <w:rPr>
          <w:color w:val="222222"/>
          <w:shd w:val="clear" w:color="auto" w:fill="FFFFFF"/>
        </w:rPr>
        <w:t>quantization</w:t>
      </w:r>
      <w:proofErr w:type="gramEnd"/>
      <w:r>
        <w:rPr>
          <w:color w:val="222222"/>
          <w:shd w:val="clear" w:color="auto" w:fill="FFFFFF"/>
        </w:rPr>
        <w:t xml:space="preserve"> is ubiquitous. We see it in the mesocyclones above tornados, in hurricanes delineating their 45mi/hour rotational speed jumps, in Saturn’s </w:t>
      </w:r>
      <w:proofErr w:type="spellStart"/>
      <w:r>
        <w:rPr>
          <w:color w:val="222222"/>
          <w:shd w:val="clear" w:color="auto" w:fill="FFFFFF"/>
        </w:rPr>
        <w:t>rings,in</w:t>
      </w:r>
      <w:proofErr w:type="spellEnd"/>
      <w:r>
        <w:rPr>
          <w:color w:val="222222"/>
          <w:shd w:val="clear" w:color="auto" w:fill="FFFFFF"/>
        </w:rPr>
        <w:t xml:space="preserve"> the solar system keeping the orbits stable so the evolution of life has time to happen.  in the sun, in spark gaps, even in the twinkling of the stars. Yet this massive amount of local metric quantization phenomenology is ignored.</w:t>
      </w:r>
    </w:p>
    <w:p w14:paraId="5A6E61E5" w14:textId="77777777" w:rsidR="002238FD" w:rsidRDefault="002238FD" w:rsidP="002238FD">
      <w:pPr>
        <w:rPr>
          <w:szCs w:val="24"/>
        </w:rPr>
      </w:pPr>
      <w:r>
        <w:rPr>
          <w:b/>
        </w:rPr>
        <w:t xml:space="preserve">12.2  Direct Measurements </w:t>
      </w:r>
      <w:proofErr w:type="gramStart"/>
      <w:r>
        <w:rPr>
          <w:b/>
        </w:rPr>
        <w:t>For</w:t>
      </w:r>
      <w:proofErr w:type="gramEnd"/>
      <w:r>
        <w:rPr>
          <w:b/>
        </w:rPr>
        <w:t xml:space="preserve"> Local Metric Quantization Are Possible</w:t>
      </w:r>
      <w:r>
        <w:br/>
        <w:t xml:space="preserve">The sun moves 11m/sec at aphelion and 12m/sec at perihelion relative to the COM. But for 10m/sec with the next lower metric quantization 10cm/sec. But the difference between aphelion and perihelion is 12-11=1m/sec  metric quantization and we only have 5 jumps (as seen on the 307A graph) for stable 20cm/sec metric quantization in the plasma tube. Note below the plasma tube has those two </w:t>
      </w:r>
      <w:proofErr w:type="spellStart"/>
      <w:r>
        <w:t>HeII</w:t>
      </w:r>
      <w:proofErr w:type="spellEnd"/>
      <w:r>
        <w:t xml:space="preserve"> lines plus that cyclotron motion frequency giving the 3 lines required to make the plasma tube a laser.  </w:t>
      </w:r>
    </w:p>
    <w:p w14:paraId="57AE7152" w14:textId="77777777" w:rsidR="002238FD" w:rsidRPr="0001100E" w:rsidRDefault="002238FD" w:rsidP="002238FD">
      <w:pPr>
        <w:rPr>
          <w:szCs w:val="24"/>
        </w:rPr>
      </w:pPr>
      <w:r>
        <w:rPr>
          <w:szCs w:val="24"/>
        </w:rPr>
        <w:t xml:space="preserve">   Solar cycle is proportional to rate of fusion. The rate of fusion is proportional to T</w:t>
      </w:r>
      <w:r>
        <w:rPr>
          <w:szCs w:val="24"/>
          <w:vertAlign w:val="superscript"/>
        </w:rPr>
        <w:t>17</w:t>
      </w:r>
      <w:r>
        <w:rPr>
          <w:szCs w:val="24"/>
        </w:rPr>
        <w:t xml:space="preserve">. for CNO stars. For the PP fusion in the </w:t>
      </w:r>
      <w:proofErr w:type="gramStart"/>
      <w:r>
        <w:rPr>
          <w:szCs w:val="24"/>
        </w:rPr>
        <w:t>sun</w:t>
      </w:r>
      <w:proofErr w:type="gramEnd"/>
      <w:r>
        <w:rPr>
          <w:szCs w:val="24"/>
        </w:rPr>
        <w:t xml:space="preserve"> it is proportional to T</w:t>
      </w:r>
      <w:r>
        <w:rPr>
          <w:szCs w:val="24"/>
          <w:vertAlign w:val="superscript"/>
        </w:rPr>
        <w:t>4</w:t>
      </w:r>
      <w:r>
        <w:rPr>
          <w:szCs w:val="24"/>
        </w:rPr>
        <w:t xml:space="preserve">. T in the sun is a function of the isostatic equilibrium of gravity pull and thermal energy pressure. </w:t>
      </w:r>
      <w:proofErr w:type="gramStart"/>
      <w:r>
        <w:rPr>
          <w:szCs w:val="24"/>
        </w:rPr>
        <w:t>Thus</w:t>
      </w:r>
      <w:proofErr w:type="gramEnd"/>
      <w:r>
        <w:rPr>
          <w:szCs w:val="24"/>
        </w:rPr>
        <w:t xml:space="preserve"> a small change in gravity(here metric)  gives a small change in solar activity. Planetary tidal effects given by </w:t>
      </w:r>
      <w:r>
        <w:rPr>
          <w:szCs w:val="24"/>
        </w:rPr>
        <w:sym w:font="Symbol" w:char="F053"/>
      </w:r>
      <w:proofErr w:type="spellStart"/>
      <w:r>
        <w:rPr>
          <w:szCs w:val="24"/>
        </w:rPr>
        <w:t>F</w:t>
      </w:r>
      <w:r>
        <w:rPr>
          <w:szCs w:val="24"/>
          <w:vertAlign w:val="subscript"/>
        </w:rPr>
        <w:t>i</w:t>
      </w:r>
      <w:r>
        <w:rPr>
          <w:szCs w:val="24"/>
        </w:rPr>
        <w:t>|cos</w:t>
      </w:r>
      <w:proofErr w:type="spellEnd"/>
      <w:r>
        <w:rPr>
          <w:szCs w:val="24"/>
        </w:rPr>
        <w:sym w:font="Symbol" w:char="F071"/>
      </w:r>
      <w:proofErr w:type="spellStart"/>
      <w:r>
        <w:rPr>
          <w:szCs w:val="24"/>
          <w:vertAlign w:val="subscript"/>
        </w:rPr>
        <w:t>i</w:t>
      </w:r>
      <w:proofErr w:type="spellEnd"/>
      <w:r>
        <w:rPr>
          <w:szCs w:val="24"/>
        </w:rPr>
        <w:t xml:space="preserve">|=re give short term solar activity cycle because a diffusion charge layer exists on the sun (due differential diffusion of protons and electrons). Amperes law currents and </w:t>
      </w:r>
      <w:proofErr w:type="gramStart"/>
      <w:r>
        <w:rPr>
          <w:szCs w:val="24"/>
        </w:rPr>
        <w:t>B fields</w:t>
      </w:r>
      <w:proofErr w:type="gramEnd"/>
      <w:r>
        <w:rPr>
          <w:szCs w:val="24"/>
        </w:rPr>
        <w:t xml:space="preserve"> are then modified and through Fick’s law the rate of energy diffusion out of the sun is then modified.</w:t>
      </w:r>
    </w:p>
    <w:p w14:paraId="5A3E3C8A" w14:textId="77777777" w:rsidR="002238FD" w:rsidRDefault="002238FD" w:rsidP="002238FD">
      <w:pPr>
        <w:rPr>
          <w:szCs w:val="24"/>
        </w:rPr>
      </w:pPr>
      <w:r>
        <w:rPr>
          <w:noProof/>
        </w:rPr>
        <w:drawing>
          <wp:inline distT="0" distB="0" distL="0" distR="0" wp14:anchorId="7EEB8119" wp14:editId="79BCD218">
            <wp:extent cx="5905500" cy="3187700"/>
            <wp:effectExtent l="0" t="0" r="0" b="0"/>
            <wp:docPr id="51" name="Picture 5" descr="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 descr="Graphical user interface&#10;&#10;AI-generated content may be incorrect."/>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3187700"/>
                    </a:xfrm>
                    <a:prstGeom prst="rect">
                      <a:avLst/>
                    </a:prstGeom>
                    <a:noFill/>
                    <a:ln>
                      <a:noFill/>
                    </a:ln>
                  </pic:spPr>
                </pic:pic>
              </a:graphicData>
            </a:graphic>
          </wp:inline>
        </w:drawing>
      </w:r>
    </w:p>
    <w:tbl>
      <w:tblPr>
        <w:tblW w:w="0" w:type="auto"/>
        <w:tblCellSpacing w:w="0" w:type="dxa"/>
        <w:shd w:val="clear" w:color="auto" w:fill="FFFFEE"/>
        <w:tblLayout w:type="fixed"/>
        <w:tblCellMar>
          <w:left w:w="0" w:type="dxa"/>
          <w:right w:w="0" w:type="dxa"/>
        </w:tblCellMar>
        <w:tblLook w:val="04A0" w:firstRow="1" w:lastRow="0" w:firstColumn="1" w:lastColumn="0" w:noHBand="0" w:noVBand="1"/>
      </w:tblPr>
      <w:tblGrid>
        <w:gridCol w:w="1009"/>
        <w:gridCol w:w="1585"/>
        <w:gridCol w:w="721"/>
        <w:gridCol w:w="555"/>
      </w:tblGrid>
      <w:tr w:rsidR="002238FD" w14:paraId="7A96C42D" w14:textId="77777777" w:rsidTr="00980846">
        <w:trPr>
          <w:tblCellSpacing w:w="0" w:type="dxa"/>
        </w:trPr>
        <w:tc>
          <w:tcPr>
            <w:tcW w:w="1009" w:type="dxa"/>
            <w:shd w:val="clear" w:color="auto" w:fill="FFFFEE"/>
            <w:vAlign w:val="center"/>
            <w:hideMark/>
          </w:tcPr>
          <w:p w14:paraId="20A56D99" w14:textId="77777777" w:rsidR="002238FD" w:rsidRDefault="002238FD" w:rsidP="00980846">
            <w:pPr>
              <w:rPr>
                <w:rFonts w:ascii="Courier New" w:hAnsi="Courier New" w:cs="Courier New"/>
              </w:rPr>
            </w:pPr>
            <w:r>
              <w:rPr>
                <w:rFonts w:ascii="Courier New" w:hAnsi="Courier New" w:cs="Courier New"/>
              </w:rPr>
              <w:lastRenderedPageBreak/>
              <w:t xml:space="preserve"> 1000 </w:t>
            </w:r>
            <w:hyperlink r:id="rId6" w:anchor="303.7804" w:history="1">
              <w:r>
                <w:rPr>
                  <w:rStyle w:val="Hyperlink"/>
                  <w:rFonts w:ascii="Courier New" w:eastAsiaTheme="majorEastAsia" w:hAnsi="Courier New" w:cs="Courier New"/>
                </w:rPr>
                <w:t>P</w:t>
              </w:r>
            </w:hyperlink>
          </w:p>
        </w:tc>
        <w:tc>
          <w:tcPr>
            <w:tcW w:w="1585" w:type="dxa"/>
            <w:shd w:val="clear" w:color="auto" w:fill="FFFFEE"/>
            <w:vAlign w:val="center"/>
            <w:hideMark/>
          </w:tcPr>
          <w:p w14:paraId="056A5CE7" w14:textId="77777777" w:rsidR="002238FD" w:rsidRDefault="002238FD" w:rsidP="00980846">
            <w:pPr>
              <w:rPr>
                <w:rFonts w:ascii="Courier New" w:hAnsi="Courier New" w:cs="Courier New"/>
              </w:rPr>
            </w:pPr>
            <w:r>
              <w:rPr>
                <w:rFonts w:ascii="Courier New" w:hAnsi="Courier New" w:cs="Courier New"/>
              </w:rPr>
              <w:t>  303.7804</w:t>
            </w:r>
          </w:p>
        </w:tc>
        <w:tc>
          <w:tcPr>
            <w:tcW w:w="721" w:type="dxa"/>
            <w:shd w:val="clear" w:color="auto" w:fill="FFFFEE"/>
            <w:vAlign w:val="center"/>
            <w:hideMark/>
          </w:tcPr>
          <w:p w14:paraId="5C7AC6FC" w14:textId="77777777" w:rsidR="002238FD" w:rsidRDefault="002238FD" w:rsidP="00980846">
            <w:pPr>
              <w:rPr>
                <w:rFonts w:ascii="Courier New" w:hAnsi="Courier New" w:cs="Courier New"/>
              </w:rPr>
            </w:pPr>
            <w:r>
              <w:rPr>
                <w:rFonts w:ascii="Courier New" w:hAnsi="Courier New" w:cs="Courier New"/>
              </w:rPr>
              <w:t>He II</w:t>
            </w:r>
          </w:p>
        </w:tc>
        <w:tc>
          <w:tcPr>
            <w:tcW w:w="555" w:type="dxa"/>
            <w:shd w:val="clear" w:color="auto" w:fill="FFFFEE"/>
            <w:vAlign w:val="center"/>
            <w:hideMark/>
          </w:tcPr>
          <w:p w14:paraId="6D308CCF" w14:textId="77777777" w:rsidR="002238FD" w:rsidRDefault="002238FD" w:rsidP="00980846">
            <w:pPr>
              <w:rPr>
                <w:rFonts w:ascii="Courier New" w:hAnsi="Courier New" w:cs="Courier New"/>
              </w:rPr>
            </w:pPr>
            <w:hyperlink r:id="rId7" w:anchor="MK00b" w:history="1">
              <w:r>
                <w:rPr>
                  <w:rStyle w:val="Hyperlink"/>
                  <w:rFonts w:ascii="Courier New" w:eastAsiaTheme="majorEastAsia" w:hAnsi="Courier New" w:cs="Courier New"/>
                </w:rPr>
                <w:t>MK00b</w:t>
              </w:r>
            </w:hyperlink>
            <w:bookmarkStart w:id="0" w:name="303.7804"/>
            <w:bookmarkEnd w:id="0"/>
          </w:p>
        </w:tc>
      </w:tr>
      <w:tr w:rsidR="002238FD" w14:paraId="41B77F6C" w14:textId="77777777" w:rsidTr="00980846">
        <w:trPr>
          <w:tblCellSpacing w:w="0" w:type="dxa"/>
        </w:trPr>
        <w:tc>
          <w:tcPr>
            <w:tcW w:w="1009" w:type="dxa"/>
            <w:shd w:val="clear" w:color="auto" w:fill="FFFFEE"/>
            <w:vAlign w:val="center"/>
            <w:hideMark/>
          </w:tcPr>
          <w:p w14:paraId="04F0F09B" w14:textId="77777777" w:rsidR="002238FD" w:rsidRDefault="002238FD" w:rsidP="00980846">
            <w:pPr>
              <w:rPr>
                <w:rFonts w:ascii="Courier New" w:hAnsi="Courier New" w:cs="Courier New"/>
              </w:rPr>
            </w:pPr>
            <w:r>
              <w:rPr>
                <w:rFonts w:ascii="Courier New" w:hAnsi="Courier New" w:cs="Courier New"/>
              </w:rPr>
              <w:t xml:space="preserve">  500 </w:t>
            </w:r>
            <w:hyperlink r:id="rId8" w:anchor="303.7858" w:history="1">
              <w:r>
                <w:rPr>
                  <w:rStyle w:val="Hyperlink"/>
                  <w:rFonts w:ascii="Courier New" w:eastAsiaTheme="majorEastAsia" w:hAnsi="Courier New" w:cs="Courier New"/>
                </w:rPr>
                <w:t>P</w:t>
              </w:r>
            </w:hyperlink>
          </w:p>
        </w:tc>
        <w:tc>
          <w:tcPr>
            <w:tcW w:w="1585" w:type="dxa"/>
            <w:shd w:val="clear" w:color="auto" w:fill="FFFFEE"/>
            <w:vAlign w:val="center"/>
            <w:hideMark/>
          </w:tcPr>
          <w:p w14:paraId="2A4B2055" w14:textId="77777777" w:rsidR="002238FD" w:rsidRDefault="002238FD" w:rsidP="00980846">
            <w:pPr>
              <w:rPr>
                <w:rFonts w:ascii="Courier New" w:hAnsi="Courier New" w:cs="Courier New"/>
              </w:rPr>
            </w:pPr>
            <w:r>
              <w:rPr>
                <w:rFonts w:ascii="Courier New" w:hAnsi="Courier New" w:cs="Courier New"/>
              </w:rPr>
              <w:t>  303.7858</w:t>
            </w:r>
          </w:p>
        </w:tc>
        <w:tc>
          <w:tcPr>
            <w:tcW w:w="721" w:type="dxa"/>
            <w:shd w:val="clear" w:color="auto" w:fill="FFFFEE"/>
            <w:vAlign w:val="center"/>
            <w:hideMark/>
          </w:tcPr>
          <w:p w14:paraId="1F24354C" w14:textId="77777777" w:rsidR="002238FD" w:rsidRDefault="002238FD" w:rsidP="00980846">
            <w:pPr>
              <w:rPr>
                <w:rFonts w:ascii="Courier New" w:hAnsi="Courier New" w:cs="Courier New"/>
              </w:rPr>
            </w:pPr>
            <w:r>
              <w:rPr>
                <w:rFonts w:ascii="Courier New" w:hAnsi="Courier New" w:cs="Courier New"/>
              </w:rPr>
              <w:t>He II</w:t>
            </w:r>
          </w:p>
        </w:tc>
        <w:tc>
          <w:tcPr>
            <w:tcW w:w="555" w:type="dxa"/>
            <w:shd w:val="clear" w:color="auto" w:fill="FFFFEE"/>
            <w:vAlign w:val="center"/>
            <w:hideMark/>
          </w:tcPr>
          <w:p w14:paraId="4B1D64F9" w14:textId="77777777" w:rsidR="002238FD" w:rsidRDefault="002238FD" w:rsidP="00980846">
            <w:pPr>
              <w:rPr>
                <w:rFonts w:ascii="Courier New" w:hAnsi="Courier New" w:cs="Courier New"/>
              </w:rPr>
            </w:pPr>
            <w:hyperlink r:id="rId9" w:anchor="MK00b" w:history="1">
              <w:r>
                <w:rPr>
                  <w:rStyle w:val="Hyperlink"/>
                  <w:rFonts w:ascii="Courier New" w:eastAsiaTheme="majorEastAsia" w:hAnsi="Courier New" w:cs="Courier New"/>
                </w:rPr>
                <w:t>MK00b</w:t>
              </w:r>
            </w:hyperlink>
            <w:bookmarkStart w:id="1" w:name="303.7858"/>
            <w:bookmarkEnd w:id="1"/>
          </w:p>
        </w:tc>
      </w:tr>
      <w:tr w:rsidR="002238FD" w14:paraId="56A19CF6" w14:textId="77777777" w:rsidTr="00980846">
        <w:trPr>
          <w:tblCellSpacing w:w="0" w:type="dxa"/>
        </w:trPr>
        <w:tc>
          <w:tcPr>
            <w:tcW w:w="1009" w:type="dxa"/>
            <w:shd w:val="clear" w:color="auto" w:fill="FFFFEE"/>
            <w:vAlign w:val="center"/>
            <w:hideMark/>
          </w:tcPr>
          <w:p w14:paraId="37A01958" w14:textId="77777777" w:rsidR="002238FD" w:rsidRDefault="002238FD" w:rsidP="00980846">
            <w:pPr>
              <w:rPr>
                <w:rFonts w:ascii="Courier New" w:hAnsi="Courier New" w:cs="Courier New"/>
              </w:rPr>
            </w:pPr>
            <w:r>
              <w:rPr>
                <w:rFonts w:ascii="Courier New" w:hAnsi="Courier New" w:cs="Courier New"/>
              </w:rPr>
              <w:t xml:space="preserve">   10 </w:t>
            </w:r>
          </w:p>
        </w:tc>
        <w:tc>
          <w:tcPr>
            <w:tcW w:w="1585" w:type="dxa"/>
            <w:shd w:val="clear" w:color="auto" w:fill="FFFFEE"/>
            <w:vAlign w:val="center"/>
            <w:hideMark/>
          </w:tcPr>
          <w:p w14:paraId="13F906E9" w14:textId="77777777" w:rsidR="002238FD" w:rsidRDefault="002238FD" w:rsidP="00980846">
            <w:pPr>
              <w:rPr>
                <w:rFonts w:ascii="Courier New" w:hAnsi="Courier New" w:cs="Courier New"/>
              </w:rPr>
            </w:pPr>
            <w:r>
              <w:rPr>
                <w:rFonts w:ascii="Courier New" w:hAnsi="Courier New" w:cs="Courier New"/>
              </w:rPr>
              <w:t>  320.293</w:t>
            </w:r>
          </w:p>
        </w:tc>
        <w:tc>
          <w:tcPr>
            <w:tcW w:w="721" w:type="dxa"/>
            <w:shd w:val="clear" w:color="auto" w:fill="FFFFEE"/>
            <w:vAlign w:val="center"/>
            <w:hideMark/>
          </w:tcPr>
          <w:p w14:paraId="538AC620" w14:textId="77777777" w:rsidR="002238FD" w:rsidRDefault="002238FD" w:rsidP="00980846">
            <w:pPr>
              <w:rPr>
                <w:rFonts w:ascii="Courier New" w:hAnsi="Courier New" w:cs="Courier New"/>
              </w:rPr>
            </w:pPr>
            <w:r>
              <w:rPr>
                <w:rFonts w:ascii="Courier New" w:hAnsi="Courier New" w:cs="Courier New"/>
              </w:rPr>
              <w:t>He I</w:t>
            </w:r>
          </w:p>
        </w:tc>
        <w:tc>
          <w:tcPr>
            <w:tcW w:w="555" w:type="dxa"/>
            <w:shd w:val="clear" w:color="auto" w:fill="FFFFEE"/>
            <w:vAlign w:val="center"/>
            <w:hideMark/>
          </w:tcPr>
          <w:p w14:paraId="0DDF9D48" w14:textId="77777777" w:rsidR="002238FD" w:rsidRDefault="002238FD" w:rsidP="00980846">
            <w:pPr>
              <w:rPr>
                <w:rFonts w:ascii="Courier New" w:hAnsi="Courier New" w:cs="Courier New"/>
              </w:rPr>
            </w:pPr>
            <w:hyperlink r:id="rId10" w:anchor="TW71" w:history="1">
              <w:r>
                <w:rPr>
                  <w:rStyle w:val="Hyperlink"/>
                  <w:rFonts w:ascii="Courier New" w:eastAsiaTheme="majorEastAsia" w:hAnsi="Courier New" w:cs="Courier New"/>
                </w:rPr>
                <w:t>TW71</w:t>
              </w:r>
            </w:hyperlink>
            <w:bookmarkStart w:id="2" w:name="320.293"/>
            <w:bookmarkEnd w:id="2"/>
          </w:p>
        </w:tc>
      </w:tr>
      <w:tr w:rsidR="002238FD" w14:paraId="1AEA731A" w14:textId="77777777" w:rsidTr="00980846">
        <w:trPr>
          <w:tblCellSpacing w:w="0" w:type="dxa"/>
        </w:trPr>
        <w:tc>
          <w:tcPr>
            <w:tcW w:w="1009" w:type="dxa"/>
            <w:shd w:val="clear" w:color="auto" w:fill="FFFFEE"/>
            <w:vAlign w:val="center"/>
            <w:hideMark/>
          </w:tcPr>
          <w:p w14:paraId="110F5FFD" w14:textId="77777777" w:rsidR="002238FD" w:rsidRDefault="002238FD" w:rsidP="00980846">
            <w:pPr>
              <w:rPr>
                <w:rFonts w:ascii="Courier New" w:hAnsi="Courier New" w:cs="Courier New"/>
              </w:rPr>
            </w:pPr>
            <w:r>
              <w:rPr>
                <w:rFonts w:ascii="Courier New" w:hAnsi="Courier New" w:cs="Courier New"/>
              </w:rPr>
              <w:t xml:space="preserve">    2 </w:t>
            </w:r>
          </w:p>
        </w:tc>
        <w:tc>
          <w:tcPr>
            <w:tcW w:w="1585" w:type="dxa"/>
            <w:shd w:val="clear" w:color="auto" w:fill="FFFFEE"/>
            <w:vAlign w:val="center"/>
            <w:hideMark/>
          </w:tcPr>
          <w:p w14:paraId="15E21F7D" w14:textId="77777777" w:rsidR="002238FD" w:rsidRDefault="002238FD" w:rsidP="00980846">
            <w:pPr>
              <w:rPr>
                <w:rFonts w:ascii="Courier New" w:hAnsi="Courier New" w:cs="Courier New"/>
              </w:rPr>
            </w:pPr>
            <w:r>
              <w:rPr>
                <w:rFonts w:ascii="Courier New" w:hAnsi="Courier New" w:cs="Courier New"/>
              </w:rPr>
              <w:t>  505.50035</w:t>
            </w:r>
          </w:p>
        </w:tc>
        <w:tc>
          <w:tcPr>
            <w:tcW w:w="721" w:type="dxa"/>
            <w:shd w:val="clear" w:color="auto" w:fill="FFFFEE"/>
            <w:vAlign w:val="center"/>
            <w:hideMark/>
          </w:tcPr>
          <w:p w14:paraId="1EDEC931" w14:textId="77777777" w:rsidR="002238FD" w:rsidRDefault="002238FD" w:rsidP="00980846">
            <w:pPr>
              <w:rPr>
                <w:rFonts w:ascii="Courier New" w:hAnsi="Courier New" w:cs="Courier New"/>
              </w:rPr>
            </w:pPr>
            <w:r>
              <w:rPr>
                <w:rFonts w:ascii="Courier New" w:hAnsi="Courier New" w:cs="Courier New"/>
              </w:rPr>
              <w:t>He I</w:t>
            </w:r>
          </w:p>
        </w:tc>
        <w:tc>
          <w:tcPr>
            <w:tcW w:w="555" w:type="dxa"/>
            <w:shd w:val="clear" w:color="auto" w:fill="FFFFEE"/>
            <w:vAlign w:val="center"/>
            <w:hideMark/>
          </w:tcPr>
          <w:p w14:paraId="63D91AEA" w14:textId="77777777" w:rsidR="002238FD" w:rsidRDefault="002238FD" w:rsidP="00980846">
            <w:pPr>
              <w:rPr>
                <w:rFonts w:ascii="Courier New" w:hAnsi="Courier New" w:cs="Courier New"/>
              </w:rPr>
            </w:pPr>
            <w:hyperlink r:id="rId11" w:anchor="M02" w:history="1">
              <w:r>
                <w:rPr>
                  <w:rStyle w:val="Hyperlink"/>
                  <w:rFonts w:ascii="Courier New" w:eastAsiaTheme="majorEastAsia" w:hAnsi="Courier New" w:cs="Courier New"/>
                </w:rPr>
                <w:t>M02</w:t>
              </w:r>
            </w:hyperlink>
            <w:bookmarkStart w:id="3" w:name="505.50035"/>
            <w:bookmarkEnd w:id="3"/>
          </w:p>
        </w:tc>
      </w:tr>
      <w:tr w:rsidR="002238FD" w14:paraId="17A7C50F" w14:textId="77777777" w:rsidTr="00980846">
        <w:trPr>
          <w:tblCellSpacing w:w="0" w:type="dxa"/>
        </w:trPr>
        <w:tc>
          <w:tcPr>
            <w:tcW w:w="1009" w:type="dxa"/>
            <w:shd w:val="clear" w:color="auto" w:fill="FFFFEE"/>
            <w:vAlign w:val="center"/>
          </w:tcPr>
          <w:p w14:paraId="2F4E7C18" w14:textId="77777777" w:rsidR="002238FD" w:rsidRDefault="002238FD" w:rsidP="00980846">
            <w:pPr>
              <w:rPr>
                <w:rFonts w:ascii="Courier New" w:hAnsi="Courier New" w:cs="Courier New"/>
              </w:rPr>
            </w:pPr>
          </w:p>
        </w:tc>
        <w:tc>
          <w:tcPr>
            <w:tcW w:w="1585" w:type="dxa"/>
            <w:shd w:val="clear" w:color="auto" w:fill="FFFFEE"/>
            <w:vAlign w:val="center"/>
          </w:tcPr>
          <w:p w14:paraId="70FB81C7" w14:textId="77777777" w:rsidR="002238FD" w:rsidRDefault="002238FD" w:rsidP="00980846">
            <w:pPr>
              <w:rPr>
                <w:rFonts w:ascii="Courier New" w:hAnsi="Courier New" w:cs="Courier New"/>
              </w:rPr>
            </w:pPr>
          </w:p>
        </w:tc>
        <w:tc>
          <w:tcPr>
            <w:tcW w:w="721" w:type="dxa"/>
            <w:shd w:val="clear" w:color="auto" w:fill="FFFFEE"/>
            <w:vAlign w:val="center"/>
          </w:tcPr>
          <w:p w14:paraId="7BAEA00F" w14:textId="77777777" w:rsidR="002238FD" w:rsidRDefault="002238FD" w:rsidP="00980846">
            <w:pPr>
              <w:rPr>
                <w:rFonts w:ascii="Courier New" w:hAnsi="Courier New" w:cs="Courier New"/>
              </w:rPr>
            </w:pPr>
          </w:p>
        </w:tc>
        <w:tc>
          <w:tcPr>
            <w:tcW w:w="555" w:type="dxa"/>
            <w:shd w:val="clear" w:color="auto" w:fill="FFFFEE"/>
            <w:vAlign w:val="center"/>
          </w:tcPr>
          <w:p w14:paraId="753F4786" w14:textId="77777777" w:rsidR="002238FD" w:rsidRDefault="002238FD" w:rsidP="00980846"/>
        </w:tc>
      </w:tr>
      <w:tr w:rsidR="002238FD" w14:paraId="72EB10ED" w14:textId="77777777" w:rsidTr="00980846">
        <w:trPr>
          <w:tblCellSpacing w:w="0" w:type="dxa"/>
        </w:trPr>
        <w:tc>
          <w:tcPr>
            <w:tcW w:w="1009" w:type="dxa"/>
            <w:shd w:val="clear" w:color="auto" w:fill="FFFFEE"/>
            <w:vAlign w:val="center"/>
          </w:tcPr>
          <w:p w14:paraId="1A3FA126" w14:textId="77777777" w:rsidR="002238FD" w:rsidRDefault="002238FD" w:rsidP="00980846">
            <w:pPr>
              <w:rPr>
                <w:rFonts w:ascii="Courier New" w:hAnsi="Courier New" w:cs="Courier New"/>
              </w:rPr>
            </w:pPr>
          </w:p>
          <w:p w14:paraId="1615FA56" w14:textId="77777777" w:rsidR="002238FD" w:rsidRDefault="002238FD" w:rsidP="00980846">
            <w:pPr>
              <w:rPr>
                <w:rFonts w:ascii="Courier New" w:hAnsi="Courier New" w:cs="Courier New"/>
              </w:rPr>
            </w:pPr>
          </w:p>
        </w:tc>
        <w:tc>
          <w:tcPr>
            <w:tcW w:w="1585" w:type="dxa"/>
            <w:shd w:val="clear" w:color="auto" w:fill="FFFFEE"/>
            <w:vAlign w:val="center"/>
          </w:tcPr>
          <w:p w14:paraId="64316C50" w14:textId="77777777" w:rsidR="002238FD" w:rsidRDefault="002238FD" w:rsidP="00980846">
            <w:pPr>
              <w:rPr>
                <w:rFonts w:ascii="Courier New" w:hAnsi="Courier New" w:cs="Courier New"/>
              </w:rPr>
            </w:pPr>
          </w:p>
        </w:tc>
        <w:tc>
          <w:tcPr>
            <w:tcW w:w="721" w:type="dxa"/>
            <w:shd w:val="clear" w:color="auto" w:fill="FFFFEE"/>
            <w:vAlign w:val="center"/>
          </w:tcPr>
          <w:p w14:paraId="5715264F" w14:textId="77777777" w:rsidR="002238FD" w:rsidRDefault="002238FD" w:rsidP="00980846">
            <w:pPr>
              <w:rPr>
                <w:rFonts w:ascii="Courier New" w:hAnsi="Courier New" w:cs="Courier New"/>
              </w:rPr>
            </w:pPr>
          </w:p>
        </w:tc>
        <w:tc>
          <w:tcPr>
            <w:tcW w:w="555" w:type="dxa"/>
            <w:shd w:val="clear" w:color="auto" w:fill="FFFFEE"/>
            <w:vAlign w:val="center"/>
          </w:tcPr>
          <w:p w14:paraId="616B7818" w14:textId="77777777" w:rsidR="002238FD" w:rsidRDefault="002238FD" w:rsidP="00980846"/>
        </w:tc>
      </w:tr>
    </w:tbl>
    <w:p w14:paraId="3EF536A1" w14:textId="77777777" w:rsidR="002238FD" w:rsidRDefault="002238FD" w:rsidP="002238FD">
      <w:pPr>
        <w:rPr>
          <w:color w:val="222222"/>
          <w:shd w:val="clear" w:color="auto" w:fill="FFFFFF"/>
        </w:rPr>
      </w:pPr>
      <w:r>
        <w:rPr>
          <w:noProof/>
          <w:color w:val="222222"/>
          <w:shd w:val="clear" w:color="auto" w:fill="FFFFFF"/>
        </w:rPr>
        <w:drawing>
          <wp:inline distT="0" distB="0" distL="0" distR="0" wp14:anchorId="2EEC0271" wp14:editId="5BD4E94A">
            <wp:extent cx="5956300" cy="1181100"/>
            <wp:effectExtent l="0" t="0" r="0" b="0"/>
            <wp:docPr id="50" name="Picture 6" descr="A picture containing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6" descr="A picture containing chart&#10;&#10;AI-generated content may be incorrec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6300" cy="1181100"/>
                    </a:xfrm>
                    <a:prstGeom prst="rect">
                      <a:avLst/>
                    </a:prstGeom>
                    <a:noFill/>
                    <a:ln>
                      <a:noFill/>
                    </a:ln>
                  </pic:spPr>
                </pic:pic>
              </a:graphicData>
            </a:graphic>
          </wp:inline>
        </w:drawing>
      </w:r>
    </w:p>
    <w:p w14:paraId="603D92EE" w14:textId="77777777" w:rsidR="002238FD" w:rsidRDefault="002238FD" w:rsidP="002238FD">
      <w:pPr>
        <w:rPr>
          <w:color w:val="222222"/>
          <w:shd w:val="clear" w:color="auto" w:fill="FFFFFF"/>
        </w:rPr>
      </w:pPr>
      <w:r>
        <w:rPr>
          <w:color w:val="222222"/>
          <w:shd w:val="clear" w:color="auto" w:fill="FFFFFF"/>
        </w:rPr>
        <w:t>Fig.3</w:t>
      </w:r>
    </w:p>
    <w:p w14:paraId="353AA980" w14:textId="77777777" w:rsidR="002238FD" w:rsidRDefault="002238FD" w:rsidP="002238FD">
      <w:pPr>
        <w:pStyle w:val="PlainText"/>
        <w:numPr>
          <w:ilvl w:val="0"/>
          <w:numId w:val="0"/>
        </w:numPr>
        <w:rPr>
          <w:rFonts w:ascii="Times New Roman" w:hAnsi="Times New Roman"/>
          <w:b/>
          <w:sz w:val="24"/>
          <w:szCs w:val="24"/>
          <w:lang w:val="en-US"/>
        </w:rPr>
      </w:pPr>
      <w:r>
        <w:rPr>
          <w:rFonts w:ascii="Times New Roman" w:hAnsi="Times New Roman"/>
          <w:b/>
          <w:sz w:val="24"/>
          <w:szCs w:val="24"/>
          <w:lang w:val="en-US"/>
        </w:rPr>
        <w:t xml:space="preserve">                    </w:t>
      </w:r>
    </w:p>
    <w:p w14:paraId="268562B3" w14:textId="77777777" w:rsidR="002238FD" w:rsidRPr="00B956E0" w:rsidRDefault="002238FD" w:rsidP="002238FD">
      <w:pPr>
        <w:pStyle w:val="PlainText"/>
        <w:numPr>
          <w:ilvl w:val="0"/>
          <w:numId w:val="0"/>
        </w:numPr>
        <w:rPr>
          <w:rFonts w:ascii="Times New Roman" w:hAnsi="Times New Roman"/>
          <w:b/>
          <w:sz w:val="24"/>
          <w:szCs w:val="24"/>
          <w:lang w:val="en-US"/>
        </w:rPr>
      </w:pPr>
      <w:r>
        <w:rPr>
          <w:rFonts w:ascii="Times New Roman" w:hAnsi="Times New Roman"/>
          <w:b/>
          <w:sz w:val="24"/>
          <w:szCs w:val="24"/>
          <w:lang w:val="en-US"/>
        </w:rPr>
        <w:t xml:space="preserve">    </w:t>
      </w:r>
      <w:r>
        <w:rPr>
          <w:rFonts w:ascii="Times New Roman" w:hAnsi="Times New Roman"/>
          <w:b/>
          <w:sz w:val="24"/>
          <w:szCs w:val="24"/>
        </w:rPr>
        <w:t xml:space="preserve">He II and </w:t>
      </w:r>
      <w:r>
        <w:rPr>
          <w:rFonts w:ascii="Times New Roman" w:hAnsi="Times New Roman"/>
          <w:b/>
          <w:sz w:val="24"/>
          <w:szCs w:val="24"/>
          <w:lang w:val="en-US"/>
        </w:rPr>
        <w:t xml:space="preserve">40cm/sec </w:t>
      </w:r>
      <w:r w:rsidRPr="00C164D1">
        <w:rPr>
          <w:rFonts w:ascii="Times New Roman" w:hAnsi="Times New Roman"/>
          <w:b/>
          <w:sz w:val="24"/>
          <w:szCs w:val="24"/>
        </w:rPr>
        <w:t>Metric Quantization</w:t>
      </w:r>
      <w:r>
        <w:rPr>
          <w:rFonts w:ascii="Times New Roman" w:hAnsi="Times New Roman"/>
          <w:b/>
          <w:sz w:val="24"/>
          <w:szCs w:val="24"/>
          <w:lang w:val="en-US"/>
        </w:rPr>
        <w:t xml:space="preserve"> jumps</w:t>
      </w:r>
    </w:p>
    <w:p w14:paraId="662846A4" w14:textId="77777777" w:rsidR="002238FD" w:rsidRDefault="002238FD" w:rsidP="002238FD">
      <w:pPr>
        <w:rPr>
          <w:color w:val="222222"/>
          <w:shd w:val="clear" w:color="auto" w:fill="FFFFFF"/>
        </w:rPr>
      </w:pPr>
      <w:r>
        <w:rPr>
          <w:color w:val="222222"/>
          <w:shd w:val="clear" w:color="auto" w:fill="FFFFFF"/>
        </w:rPr>
        <w:t xml:space="preserve">From observed Zeeman effect in sunspots can assume B=1T  in the plasma tube. Then the cyclotron frequency </w:t>
      </w:r>
      <w:r>
        <w:rPr>
          <w:rFonts w:ascii="Symbol" w:hAnsi="Symbol"/>
          <w:color w:val="222222"/>
          <w:shd w:val="clear" w:color="auto" w:fill="FFFFFF"/>
        </w:rPr>
        <w:t></w:t>
      </w:r>
      <w:r>
        <w:rPr>
          <w:color w:val="222222"/>
          <w:shd w:val="clear" w:color="auto" w:fill="FFFFFF"/>
        </w:rPr>
        <w:t>=</w:t>
      </w:r>
      <w:proofErr w:type="spellStart"/>
      <w:r>
        <w:rPr>
          <w:color w:val="222222"/>
          <w:shd w:val="clear" w:color="auto" w:fill="FFFFFF"/>
        </w:rPr>
        <w:t>qB</w:t>
      </w:r>
      <w:proofErr w:type="spellEnd"/>
      <w:r>
        <w:rPr>
          <w:color w:val="222222"/>
          <w:shd w:val="clear" w:color="auto" w:fill="FFFFFF"/>
        </w:rPr>
        <w:t>/m</w:t>
      </w:r>
      <w:r w:rsidRPr="00984150">
        <w:rPr>
          <w:color w:val="222222"/>
          <w:shd w:val="clear" w:color="auto" w:fill="FFFFFF"/>
          <w:vertAlign w:val="subscript"/>
        </w:rPr>
        <w:t>e</w:t>
      </w:r>
      <w:r>
        <w:rPr>
          <w:color w:val="222222"/>
          <w:shd w:val="clear" w:color="auto" w:fill="FFFFFF"/>
        </w:rPr>
        <w:t>= (1.602X10</w:t>
      </w:r>
      <w:r w:rsidRPr="00151513">
        <w:rPr>
          <w:color w:val="222222"/>
          <w:shd w:val="clear" w:color="auto" w:fill="FFFFFF"/>
          <w:vertAlign w:val="superscript"/>
        </w:rPr>
        <w:t>-19</w:t>
      </w:r>
      <w:r>
        <w:rPr>
          <w:color w:val="222222"/>
          <w:shd w:val="clear" w:color="auto" w:fill="FFFFFF"/>
        </w:rPr>
        <w:t xml:space="preserve">)1/9.11X10 </w:t>
      </w:r>
      <w:r w:rsidRPr="00151513">
        <w:rPr>
          <w:color w:val="222222"/>
          <w:shd w:val="clear" w:color="auto" w:fill="FFFFFF"/>
          <w:vertAlign w:val="superscript"/>
        </w:rPr>
        <w:t>-31</w:t>
      </w:r>
      <w:r>
        <w:rPr>
          <w:color w:val="222222"/>
          <w:shd w:val="clear" w:color="auto" w:fill="FFFFFF"/>
        </w:rPr>
        <w:t>=1.758X10</w:t>
      </w:r>
      <w:r w:rsidRPr="00151513">
        <w:rPr>
          <w:color w:val="222222"/>
          <w:shd w:val="clear" w:color="auto" w:fill="FFFFFF"/>
          <w:vertAlign w:val="superscript"/>
        </w:rPr>
        <w:t>11</w:t>
      </w:r>
      <w:r>
        <w:rPr>
          <w:color w:val="222222"/>
          <w:shd w:val="clear" w:color="auto" w:fill="FFFFFF"/>
        </w:rPr>
        <w:t xml:space="preserve"> Hz.</w:t>
      </w:r>
    </w:p>
    <w:p w14:paraId="322AE4B6" w14:textId="77777777" w:rsidR="002238FD" w:rsidRDefault="002238FD" w:rsidP="002238FD">
      <w:pPr>
        <w:pStyle w:val="PlainText"/>
        <w:numPr>
          <w:ilvl w:val="0"/>
          <w:numId w:val="0"/>
        </w:numPr>
        <w:rPr>
          <w:rFonts w:ascii="Times New Roman" w:hAnsi="Times New Roman"/>
          <w:color w:val="222222"/>
          <w:sz w:val="24"/>
          <w:szCs w:val="24"/>
          <w:shd w:val="clear" w:color="auto" w:fill="FFFFFF"/>
        </w:rPr>
      </w:pPr>
      <w:r>
        <w:rPr>
          <w:color w:val="222222"/>
          <w:shd w:val="clear" w:color="auto" w:fill="FFFFFF"/>
        </w:rPr>
        <w:t>f=</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sidRPr="00151513">
        <w:rPr>
          <w:rFonts w:ascii="Times New Roman" w:hAnsi="Times New Roman"/>
          <w:color w:val="222222"/>
          <w:sz w:val="24"/>
          <w:szCs w:val="24"/>
          <w:shd w:val="clear" w:color="auto" w:fill="FFFFFF"/>
        </w:rPr>
        <w:t>1.758X10</w:t>
      </w:r>
      <w:r w:rsidRPr="00151513">
        <w:rPr>
          <w:rFonts w:ascii="Times New Roman" w:hAnsi="Times New Roman"/>
          <w:color w:val="222222"/>
          <w:sz w:val="24"/>
          <w:szCs w:val="24"/>
          <w:shd w:val="clear" w:color="auto" w:fill="FFFFFF"/>
          <w:vertAlign w:val="superscript"/>
        </w:rPr>
        <w:t>11</w:t>
      </w:r>
      <w:r>
        <w:rPr>
          <w:rFonts w:ascii="Times New Roman" w:hAnsi="Times New Roman"/>
          <w:color w:val="222222"/>
          <w:sz w:val="24"/>
          <w:szCs w:val="24"/>
          <w:shd w:val="clear" w:color="auto" w:fill="FFFFFF"/>
        </w:rPr>
        <w:t>/2</w:t>
      </w:r>
      <w:r>
        <w:rPr>
          <w:rFonts w:ascii="Symbol" w:hAnsi="Symbol"/>
          <w:color w:val="222222"/>
          <w:sz w:val="24"/>
          <w:szCs w:val="24"/>
          <w:shd w:val="clear" w:color="auto" w:fill="FFFFFF"/>
        </w:rPr>
        <w:t></w:t>
      </w:r>
      <w:r>
        <w:rPr>
          <w:rFonts w:ascii="Symbol" w:hAnsi="Symbol"/>
          <w:color w:val="222222"/>
          <w:sz w:val="24"/>
          <w:szCs w:val="24"/>
          <w:shd w:val="clear" w:color="auto" w:fill="FFFFFF"/>
        </w:rPr>
        <w:t></w:t>
      </w:r>
      <w:r w:rsidRPr="00151513">
        <w:rPr>
          <w:rFonts w:ascii="Times New Roman" w:hAnsi="Times New Roman"/>
          <w:color w:val="222222"/>
          <w:sz w:val="24"/>
          <w:szCs w:val="24"/>
          <w:shd w:val="clear" w:color="auto" w:fill="FFFFFF"/>
        </w:rPr>
        <w:t>f</w:t>
      </w:r>
      <w:r>
        <w:rPr>
          <w:rFonts w:ascii="Symbol" w:hAnsi="Symbol"/>
          <w:color w:val="222222"/>
          <w:sz w:val="24"/>
          <w:szCs w:val="24"/>
          <w:shd w:val="clear" w:color="auto" w:fill="FFFFFF"/>
        </w:rPr>
        <w:t></w:t>
      </w:r>
      <w:r>
        <w:rPr>
          <w:rFonts w:ascii="Symbol" w:hAnsi="Symbol"/>
          <w:color w:val="222222"/>
          <w:sz w:val="24"/>
          <w:szCs w:val="24"/>
          <w:shd w:val="clear" w:color="auto" w:fill="FFFFFF"/>
        </w:rPr>
        <w:t></w:t>
      </w:r>
      <w:r>
        <w:rPr>
          <w:rFonts w:ascii="Symbol" w:hAnsi="Symbol"/>
          <w:color w:val="222222"/>
          <w:sz w:val="24"/>
          <w:szCs w:val="24"/>
          <w:shd w:val="clear" w:color="auto" w:fill="FFFFFF"/>
        </w:rPr>
        <w:t></w:t>
      </w:r>
      <w:r>
        <w:rPr>
          <w:rFonts w:ascii="Symbol" w:hAnsi="Symbol"/>
          <w:color w:val="222222"/>
          <w:sz w:val="24"/>
          <w:szCs w:val="24"/>
          <w:shd w:val="clear" w:color="auto" w:fill="FFFFFF"/>
        </w:rPr>
        <w:t></w:t>
      </w:r>
      <w:r>
        <w:rPr>
          <w:rFonts w:ascii="Symbol" w:hAnsi="Symbol"/>
          <w:color w:val="222222"/>
          <w:sz w:val="24"/>
          <w:szCs w:val="24"/>
          <w:shd w:val="clear" w:color="auto" w:fill="FFFFFF"/>
        </w:rPr>
        <w:t></w:t>
      </w:r>
      <w:r>
        <w:rPr>
          <w:rFonts w:ascii="Symbol" w:hAnsi="Symbol"/>
          <w:color w:val="222222"/>
          <w:sz w:val="24"/>
          <w:szCs w:val="24"/>
          <w:shd w:val="clear" w:color="auto" w:fill="FFFFFF"/>
        </w:rPr>
        <w:t></w:t>
      </w:r>
      <w:r>
        <w:rPr>
          <w:rFonts w:ascii="Symbol" w:hAnsi="Symbol"/>
          <w:color w:val="222222"/>
          <w:sz w:val="24"/>
          <w:szCs w:val="24"/>
          <w:shd w:val="clear" w:color="auto" w:fill="FFFFFF"/>
        </w:rPr>
        <w:t></w:t>
      </w:r>
      <w:r>
        <w:rPr>
          <w:rFonts w:ascii="Symbol" w:hAnsi="Symbol"/>
          <w:color w:val="222222"/>
          <w:sz w:val="24"/>
          <w:szCs w:val="24"/>
          <w:shd w:val="clear" w:color="auto" w:fill="FFFFFF"/>
        </w:rPr>
        <w:t></w:t>
      </w:r>
      <w:r w:rsidRPr="00421ECE">
        <w:rPr>
          <w:rFonts w:ascii="Times New Roman" w:hAnsi="Times New Roman"/>
          <w:color w:val="222222"/>
          <w:sz w:val="24"/>
          <w:szCs w:val="24"/>
          <w:shd w:val="clear" w:color="auto" w:fill="FFFFFF"/>
        </w:rPr>
        <w:t>X10</w:t>
      </w:r>
      <w:r w:rsidRPr="00421ECE">
        <w:rPr>
          <w:rFonts w:ascii="Times New Roman" w:hAnsi="Times New Roman"/>
          <w:color w:val="222222"/>
          <w:sz w:val="24"/>
          <w:szCs w:val="24"/>
          <w:shd w:val="clear" w:color="auto" w:fill="FFFFFF"/>
          <w:vertAlign w:val="superscript"/>
        </w:rPr>
        <w:t>10</w:t>
      </w:r>
      <w:r w:rsidRPr="00421ECE">
        <w:rPr>
          <w:rFonts w:ascii="Times New Roman" w:hAnsi="Times New Roman"/>
          <w:color w:val="222222"/>
          <w:sz w:val="24"/>
          <w:szCs w:val="24"/>
          <w:shd w:val="clear" w:color="auto" w:fill="FFFFFF"/>
        </w:rPr>
        <w:t>Hz</w:t>
      </w:r>
      <w:r>
        <w:rPr>
          <w:rFonts w:ascii="Times New Roman" w:hAnsi="Times New Roman"/>
          <w:color w:val="222222"/>
          <w:sz w:val="24"/>
          <w:szCs w:val="24"/>
          <w:shd w:val="clear" w:color="auto" w:fill="FFFFFF"/>
        </w:rPr>
        <w:t xml:space="preserve">. </w:t>
      </w:r>
    </w:p>
    <w:p w14:paraId="3294D982" w14:textId="77777777" w:rsidR="002238FD" w:rsidRPr="00ED1090" w:rsidRDefault="002238FD" w:rsidP="002238FD">
      <w:pPr>
        <w:pStyle w:val="PlainText"/>
        <w:numPr>
          <w:ilvl w:val="0"/>
          <w:numId w:val="0"/>
        </w:numPr>
        <w:rPr>
          <w:rFonts w:ascii="Times New Roman" w:hAnsi="Times New Roman"/>
          <w:b/>
          <w:sz w:val="24"/>
          <w:szCs w:val="24"/>
        </w:rPr>
      </w:pPr>
      <w:r>
        <w:rPr>
          <w:rFonts w:ascii="Times New Roman" w:hAnsi="Times New Roman"/>
          <w:color w:val="222222"/>
          <w:sz w:val="24"/>
          <w:szCs w:val="24"/>
          <w:shd w:val="clear" w:color="auto" w:fill="FFFFFF"/>
        </w:rPr>
        <w:t>For the two 303</w:t>
      </w:r>
      <m:oMath>
        <m:acc>
          <m:accPr>
            <m:chr m:val="̇"/>
            <m:ctrlPr>
              <w:rPr>
                <w:rFonts w:ascii="Cambria Math" w:hAnsi="Cambria Math"/>
                <w:i/>
                <w:color w:val="222222"/>
                <w:sz w:val="24"/>
                <w:szCs w:val="24"/>
                <w:shd w:val="clear" w:color="auto" w:fill="FFFFFF"/>
              </w:rPr>
            </m:ctrlPr>
          </m:accPr>
          <m:e>
            <m:r>
              <w:rPr>
                <w:rFonts w:ascii="Cambria Math" w:hAnsi="Cambria Math"/>
                <w:color w:val="222222"/>
                <w:sz w:val="24"/>
                <w:szCs w:val="24"/>
                <w:shd w:val="clear" w:color="auto" w:fill="FFFFFF"/>
              </w:rPr>
              <m:t>A</m:t>
            </m:r>
          </m:e>
        </m:acc>
      </m:oMath>
      <w:r>
        <w:rPr>
          <w:rFonts w:ascii="Times New Roman" w:hAnsi="Times New Roman"/>
          <w:color w:val="222222"/>
          <w:sz w:val="24"/>
          <w:szCs w:val="24"/>
          <w:shd w:val="clear" w:color="auto" w:fill="FFFFFF"/>
        </w:rPr>
        <w:t xml:space="preserve"> spectral lines: </w:t>
      </w:r>
    </w:p>
    <w:p w14:paraId="13691D55" w14:textId="77777777" w:rsidR="002238FD" w:rsidRDefault="002238FD" w:rsidP="002238FD">
      <w:pPr>
        <w:rPr>
          <w:color w:val="222222"/>
          <w:shd w:val="clear" w:color="auto" w:fill="FFFFFF"/>
        </w:rPr>
      </w:pPr>
      <w:r>
        <w:rPr>
          <w:rFonts w:ascii="Symbol" w:hAnsi="Symbol"/>
          <w:color w:val="222222"/>
          <w:shd w:val="clear" w:color="auto" w:fill="FFFFFF"/>
        </w:rPr>
        <w:t></w:t>
      </w:r>
      <w:r>
        <w:rPr>
          <w:color w:val="222222"/>
          <w:shd w:val="clear" w:color="auto" w:fill="FFFFFF"/>
        </w:rPr>
        <w:t>f=f</w:t>
      </w:r>
      <w:r w:rsidRPr="00ED1090">
        <w:rPr>
          <w:color w:val="222222"/>
          <w:shd w:val="clear" w:color="auto" w:fill="FFFFFF"/>
          <w:vertAlign w:val="subscript"/>
        </w:rPr>
        <w:t>2</w:t>
      </w:r>
      <w:r>
        <w:rPr>
          <w:color w:val="222222"/>
          <w:shd w:val="clear" w:color="auto" w:fill="FFFFFF"/>
        </w:rPr>
        <w:t>-f</w:t>
      </w:r>
      <w:r w:rsidRPr="00ED1090">
        <w:rPr>
          <w:color w:val="222222"/>
          <w:shd w:val="clear" w:color="auto" w:fill="FFFFFF"/>
          <w:vertAlign w:val="subscript"/>
        </w:rPr>
        <w:t>1</w:t>
      </w:r>
      <w:r>
        <w:rPr>
          <w:color w:val="222222"/>
          <w:shd w:val="clear" w:color="auto" w:fill="FFFFFF"/>
        </w:rPr>
        <w:t>= c/</w:t>
      </w:r>
      <w:r>
        <w:rPr>
          <w:color w:val="222222"/>
          <w:shd w:val="clear" w:color="auto" w:fill="FFFFFF"/>
        </w:rPr>
        <w:sym w:font="Symbol" w:char="F06C"/>
      </w:r>
      <w:r w:rsidRPr="00184D31">
        <w:rPr>
          <w:color w:val="222222"/>
          <w:shd w:val="clear" w:color="auto" w:fill="FFFFFF"/>
          <w:vertAlign w:val="subscript"/>
        </w:rPr>
        <w:t>1</w:t>
      </w:r>
      <w:r>
        <w:rPr>
          <w:color w:val="222222"/>
          <w:shd w:val="clear" w:color="auto" w:fill="FFFFFF"/>
        </w:rPr>
        <w:t>-c/</w:t>
      </w:r>
      <w:r>
        <w:rPr>
          <w:color w:val="222222"/>
          <w:shd w:val="clear" w:color="auto" w:fill="FFFFFF"/>
        </w:rPr>
        <w:sym w:font="Symbol" w:char="F06C"/>
      </w:r>
      <w:r w:rsidRPr="00184D31">
        <w:rPr>
          <w:color w:val="222222"/>
          <w:shd w:val="clear" w:color="auto" w:fill="FFFFFF"/>
          <w:vertAlign w:val="subscript"/>
        </w:rPr>
        <w:t>2</w:t>
      </w:r>
      <w:r>
        <w:rPr>
          <w:color w:val="222222"/>
          <w:shd w:val="clear" w:color="auto" w:fill="FFFFFF"/>
        </w:rPr>
        <w:t xml:space="preserve"> =c/303.7804-c/303.7858= 9.867879X10</w:t>
      </w:r>
      <w:r w:rsidRPr="007D2FD3">
        <w:rPr>
          <w:color w:val="222222"/>
          <w:shd w:val="clear" w:color="auto" w:fill="FFFFFF"/>
          <w:vertAlign w:val="superscript"/>
        </w:rPr>
        <w:t>15</w:t>
      </w:r>
      <w:r>
        <w:rPr>
          <w:color w:val="222222"/>
          <w:shd w:val="clear" w:color="auto" w:fill="FFFFFF"/>
        </w:rPr>
        <w:t>-9.86855X10</w:t>
      </w:r>
      <w:r w:rsidRPr="007D2FD3">
        <w:rPr>
          <w:color w:val="222222"/>
          <w:shd w:val="clear" w:color="auto" w:fill="FFFFFF"/>
          <w:vertAlign w:val="superscript"/>
        </w:rPr>
        <w:t>15</w:t>
      </w:r>
      <w:r>
        <w:rPr>
          <w:color w:val="222222"/>
          <w:shd w:val="clear" w:color="auto" w:fill="FFFFFF"/>
        </w:rPr>
        <w:t>= 6.6844362X10</w:t>
      </w:r>
      <w:r w:rsidRPr="007D2FD3">
        <w:rPr>
          <w:color w:val="222222"/>
          <w:shd w:val="clear" w:color="auto" w:fill="FFFFFF"/>
          <w:vertAlign w:val="superscript"/>
        </w:rPr>
        <w:t>11</w:t>
      </w:r>
      <w:r>
        <w:rPr>
          <w:color w:val="222222"/>
          <w:shd w:val="clear" w:color="auto" w:fill="FFFFFF"/>
        </w:rPr>
        <w:t>Hz.=</w:t>
      </w:r>
      <w:r>
        <w:rPr>
          <w:rFonts w:ascii="Symbol" w:hAnsi="Symbol"/>
          <w:color w:val="222222"/>
          <w:shd w:val="clear" w:color="auto" w:fill="FFFFFF"/>
        </w:rPr>
        <w:t></w:t>
      </w:r>
      <w:r>
        <w:rPr>
          <w:color w:val="222222"/>
          <w:shd w:val="clear" w:color="auto" w:fill="FFFFFF"/>
        </w:rPr>
        <w:t xml:space="preserve">f. </w:t>
      </w:r>
      <w:r>
        <w:rPr>
          <w:rFonts w:ascii="Symbol" w:hAnsi="Symbol"/>
          <w:color w:val="222222"/>
          <w:shd w:val="clear" w:color="auto" w:fill="FFFFFF"/>
        </w:rPr>
        <w:t></w:t>
      </w:r>
      <w:r>
        <w:rPr>
          <w:color w:val="222222"/>
          <w:shd w:val="clear" w:color="auto" w:fill="FFFFFF"/>
        </w:rPr>
        <w:t>=2</w:t>
      </w:r>
      <w:r>
        <w:rPr>
          <w:rFonts w:ascii="Symbol" w:hAnsi="Symbol"/>
          <w:color w:val="222222"/>
          <w:shd w:val="clear" w:color="auto" w:fill="FFFFFF"/>
        </w:rPr>
        <w:t></w:t>
      </w:r>
      <w:r>
        <w:rPr>
          <w:rFonts w:ascii="Symbol" w:hAnsi="Symbol"/>
          <w:color w:val="222222"/>
          <w:shd w:val="clear" w:color="auto" w:fill="FFFFFF"/>
        </w:rPr>
        <w:t></w:t>
      </w:r>
      <w:r>
        <w:rPr>
          <w:color w:val="222222"/>
          <w:shd w:val="clear" w:color="auto" w:fill="FFFFFF"/>
        </w:rPr>
        <w:t>f-4.2X10</w:t>
      </w:r>
      <w:r w:rsidRPr="007D2FD3">
        <w:rPr>
          <w:color w:val="222222"/>
          <w:shd w:val="clear" w:color="auto" w:fill="FFFFFF"/>
          <w:vertAlign w:val="superscript"/>
        </w:rPr>
        <w:t xml:space="preserve">12 </w:t>
      </w:r>
      <w:r>
        <w:rPr>
          <w:color w:val="222222"/>
          <w:shd w:val="clear" w:color="auto" w:fill="FFFFFF"/>
        </w:rPr>
        <w:t>Hz</w:t>
      </w:r>
    </w:p>
    <w:p w14:paraId="4296F5D5" w14:textId="77777777" w:rsidR="002238FD" w:rsidRDefault="002238FD" w:rsidP="002238FD">
      <w:pPr>
        <w:rPr>
          <w:color w:val="222222"/>
          <w:shd w:val="clear" w:color="auto" w:fill="FFFFFF"/>
        </w:rPr>
      </w:pPr>
      <w:proofErr w:type="spellStart"/>
      <w:r>
        <w:rPr>
          <w:color w:val="222222"/>
          <w:shd w:val="clear" w:color="auto" w:fill="FFFFFF"/>
        </w:rPr>
        <w:t>f</w:t>
      </w:r>
      <w:r w:rsidRPr="004621F7">
        <w:rPr>
          <w:color w:val="222222"/>
          <w:shd w:val="clear" w:color="auto" w:fill="FFFFFF"/>
          <w:vertAlign w:val="subscript"/>
        </w:rPr>
        <w:t>HeII</w:t>
      </w:r>
      <w:proofErr w:type="spellEnd"/>
      <w:r>
        <w:rPr>
          <w:color w:val="222222"/>
          <w:shd w:val="clear" w:color="auto" w:fill="FFFFFF"/>
        </w:rPr>
        <w:t>/</w:t>
      </w:r>
      <w:proofErr w:type="spellStart"/>
      <w:r>
        <w:rPr>
          <w:color w:val="222222"/>
          <w:shd w:val="clear" w:color="auto" w:fill="FFFFFF"/>
        </w:rPr>
        <w:t>f</w:t>
      </w:r>
      <w:r w:rsidRPr="004621F7">
        <w:rPr>
          <w:color w:val="222222"/>
          <w:shd w:val="clear" w:color="auto" w:fill="FFFFFF"/>
          <w:vertAlign w:val="subscript"/>
        </w:rPr>
        <w:t>cy</w:t>
      </w:r>
      <w:proofErr w:type="spellEnd"/>
      <w:r>
        <w:rPr>
          <w:color w:val="222222"/>
          <w:shd w:val="clear" w:color="auto" w:fill="FFFFFF"/>
        </w:rPr>
        <w:t>=6.6844362X10</w:t>
      </w:r>
      <w:r w:rsidRPr="007D2FD3">
        <w:rPr>
          <w:color w:val="222222"/>
          <w:shd w:val="clear" w:color="auto" w:fill="FFFFFF"/>
          <w:vertAlign w:val="superscript"/>
        </w:rPr>
        <w:t>11</w:t>
      </w:r>
      <w:r>
        <w:rPr>
          <w:color w:val="222222"/>
          <w:shd w:val="clear" w:color="auto" w:fill="FFFFFF"/>
        </w:rPr>
        <w:t>/2</w:t>
      </w:r>
      <w:r w:rsidRPr="00421ECE">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sidRPr="00421ECE">
        <w:rPr>
          <w:color w:val="222222"/>
          <w:shd w:val="clear" w:color="auto" w:fill="FFFFFF"/>
        </w:rPr>
        <w:t>X10</w:t>
      </w:r>
      <w:r w:rsidRPr="00421ECE">
        <w:rPr>
          <w:color w:val="222222"/>
          <w:shd w:val="clear" w:color="auto" w:fill="FFFFFF"/>
          <w:vertAlign w:val="superscript"/>
        </w:rPr>
        <w:t>10</w:t>
      </w:r>
      <w:r>
        <w:rPr>
          <w:color w:val="222222"/>
          <w:shd w:val="clear" w:color="auto" w:fill="FFFFFF"/>
        </w:rPr>
        <w:t xml:space="preserve">=23.88.  </w:t>
      </w:r>
      <w:proofErr w:type="gramStart"/>
      <w:r>
        <w:rPr>
          <w:color w:val="222222"/>
          <w:shd w:val="clear" w:color="auto" w:fill="FFFFFF"/>
        </w:rPr>
        <w:t>So</w:t>
      </w:r>
      <w:proofErr w:type="gramEnd"/>
      <w:r>
        <w:rPr>
          <w:color w:val="222222"/>
          <w:shd w:val="clear" w:color="auto" w:fill="FFFFFF"/>
        </w:rPr>
        <w:t xml:space="preserve"> the jump to the cyclotron frequency is about 1/24 </w:t>
      </w:r>
      <w:proofErr w:type="spellStart"/>
      <w:r>
        <w:rPr>
          <w:color w:val="222222"/>
          <w:shd w:val="clear" w:color="auto" w:fill="FFFFFF"/>
        </w:rPr>
        <w:t>th</w:t>
      </w:r>
      <w:proofErr w:type="spellEnd"/>
      <w:r>
        <w:rPr>
          <w:color w:val="222222"/>
          <w:shd w:val="clear" w:color="auto" w:fill="FFFFFF"/>
        </w:rPr>
        <w:t xml:space="preserve"> the jump from f</w:t>
      </w:r>
      <w:r w:rsidRPr="00885E41">
        <w:rPr>
          <w:color w:val="222222"/>
          <w:shd w:val="clear" w:color="auto" w:fill="FFFFFF"/>
          <w:vertAlign w:val="subscript"/>
        </w:rPr>
        <w:t>1</w:t>
      </w:r>
      <w:r>
        <w:rPr>
          <w:color w:val="222222"/>
          <w:shd w:val="clear" w:color="auto" w:fill="FFFFFF"/>
        </w:rPr>
        <w:t>=c/</w:t>
      </w:r>
      <w:r>
        <w:rPr>
          <w:color w:val="222222"/>
          <w:shd w:val="clear" w:color="auto" w:fill="FFFFFF"/>
        </w:rPr>
        <w:sym w:font="Symbol" w:char="F06C"/>
      </w:r>
      <w:r w:rsidRPr="00184D31">
        <w:rPr>
          <w:color w:val="222222"/>
          <w:shd w:val="clear" w:color="auto" w:fill="FFFFFF"/>
          <w:vertAlign w:val="subscript"/>
        </w:rPr>
        <w:t>1</w:t>
      </w:r>
      <w:r>
        <w:rPr>
          <w:color w:val="222222"/>
          <w:shd w:val="clear" w:color="auto" w:fill="FFFFFF"/>
        </w:rPr>
        <w:t xml:space="preserve"> to  f</w:t>
      </w:r>
      <w:r w:rsidRPr="00885E41">
        <w:rPr>
          <w:color w:val="222222"/>
          <w:shd w:val="clear" w:color="auto" w:fill="FFFFFF"/>
          <w:vertAlign w:val="subscript"/>
        </w:rPr>
        <w:t>2</w:t>
      </w:r>
      <w:r>
        <w:rPr>
          <w:color w:val="222222"/>
          <w:shd w:val="clear" w:color="auto" w:fill="FFFFFF"/>
        </w:rPr>
        <w:t>=c/</w:t>
      </w:r>
      <w:r>
        <w:rPr>
          <w:color w:val="222222"/>
          <w:shd w:val="clear" w:color="auto" w:fill="FFFFFF"/>
        </w:rPr>
        <w:sym w:font="Symbol" w:char="F06C"/>
      </w:r>
      <w:r w:rsidRPr="00184D31">
        <w:rPr>
          <w:color w:val="222222"/>
          <w:shd w:val="clear" w:color="auto" w:fill="FFFFFF"/>
          <w:vertAlign w:val="subscript"/>
        </w:rPr>
        <w:t>2</w:t>
      </w:r>
      <w:r>
        <w:rPr>
          <w:color w:val="222222"/>
          <w:shd w:val="clear" w:color="auto" w:fill="FFFFFF"/>
        </w:rPr>
        <w:t xml:space="preserve">.    f= </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sidRPr="00421ECE">
        <w:rPr>
          <w:color w:val="222222"/>
          <w:shd w:val="clear" w:color="auto" w:fill="FFFFFF"/>
        </w:rPr>
        <w:t>X10</w:t>
      </w:r>
      <w:r w:rsidRPr="00421ECE">
        <w:rPr>
          <w:color w:val="222222"/>
          <w:shd w:val="clear" w:color="auto" w:fill="FFFFFF"/>
          <w:vertAlign w:val="superscript"/>
        </w:rPr>
        <w:t>10</w:t>
      </w:r>
      <w:r w:rsidRPr="00421ECE">
        <w:rPr>
          <w:color w:val="222222"/>
          <w:shd w:val="clear" w:color="auto" w:fill="FFFFFF"/>
        </w:rPr>
        <w:t>Hz</w:t>
      </w:r>
      <w:r>
        <w:rPr>
          <w:color w:val="222222"/>
          <w:shd w:val="clear" w:color="auto" w:fill="FFFFFF"/>
        </w:rPr>
        <w:t xml:space="preserve">. The </w:t>
      </w:r>
      <w:r>
        <w:rPr>
          <w:color w:val="222222"/>
          <w:shd w:val="clear" w:color="auto" w:fill="FFFFFF"/>
        </w:rPr>
        <w:sym w:font="Symbol" w:char="F06C"/>
      </w:r>
      <w:r w:rsidRPr="00CA4EF3">
        <w:rPr>
          <w:color w:val="222222"/>
          <w:shd w:val="clear" w:color="auto" w:fill="FFFFFF"/>
          <w:vertAlign w:val="subscript"/>
        </w:rPr>
        <w:t>1</w:t>
      </w:r>
      <w:r>
        <w:rPr>
          <w:color w:val="222222"/>
          <w:shd w:val="clear" w:color="auto" w:fill="FFFFFF"/>
        </w:rPr>
        <w:t xml:space="preserve"> line can then directly lose a photon to the  </w:t>
      </w:r>
      <w:r>
        <w:rPr>
          <w:color w:val="222222"/>
          <w:shd w:val="clear" w:color="auto" w:fill="FFFFFF"/>
        </w:rPr>
        <w:sym w:font="Symbol" w:char="F06C"/>
      </w:r>
      <w:r w:rsidRPr="00CA4EF3">
        <w:rPr>
          <w:color w:val="222222"/>
          <w:shd w:val="clear" w:color="auto" w:fill="FFFFFF"/>
          <w:vertAlign w:val="subscript"/>
        </w:rPr>
        <w:t>2</w:t>
      </w:r>
      <w:r>
        <w:rPr>
          <w:color w:val="222222"/>
          <w:shd w:val="clear" w:color="auto" w:fill="FFFFFF"/>
        </w:rPr>
        <w:t xml:space="preserve"> line through the fast </w:t>
      </w:r>
      <w:proofErr w:type="gramStart"/>
      <w:r>
        <w:rPr>
          <w:color w:val="222222"/>
          <w:shd w:val="clear" w:color="auto" w:fill="FFFFFF"/>
        </w:rPr>
        <w:t>jumps</w:t>
      </w:r>
      <w:proofErr w:type="gramEnd"/>
      <w:r>
        <w:rPr>
          <w:color w:val="222222"/>
          <w:shd w:val="clear" w:color="auto" w:fill="FFFFFF"/>
        </w:rPr>
        <w:t xml:space="preserve"> cyclotron frequency Bremsstrahlung photon cyclotron frequency </w:t>
      </w:r>
      <w:r w:rsidRPr="00ED1090">
        <w:rPr>
          <w:color w:val="222222"/>
          <w:shd w:val="clear" w:color="auto" w:fill="FFFFFF"/>
        </w:rPr>
        <w:t>f=</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Pr>
          <w:rFonts w:ascii="Symbol" w:hAnsi="Symbol"/>
          <w:color w:val="222222"/>
          <w:shd w:val="clear" w:color="auto" w:fill="FFFFFF"/>
        </w:rPr>
        <w:t></w:t>
      </w:r>
      <w:r w:rsidRPr="00421ECE">
        <w:rPr>
          <w:color w:val="222222"/>
          <w:shd w:val="clear" w:color="auto" w:fill="FFFFFF"/>
        </w:rPr>
        <w:t>X10</w:t>
      </w:r>
      <w:r w:rsidRPr="00421ECE">
        <w:rPr>
          <w:color w:val="222222"/>
          <w:shd w:val="clear" w:color="auto" w:fill="FFFFFF"/>
          <w:vertAlign w:val="superscript"/>
        </w:rPr>
        <w:t>10</w:t>
      </w:r>
      <w:r w:rsidRPr="00421ECE">
        <w:rPr>
          <w:color w:val="222222"/>
          <w:shd w:val="clear" w:color="auto" w:fill="FFFFFF"/>
        </w:rPr>
        <w:t>Hz</w:t>
      </w:r>
      <w:r>
        <w:rPr>
          <w:color w:val="222222"/>
          <w:shd w:val="clear" w:color="auto" w:fill="FFFFFF"/>
        </w:rPr>
        <w:t xml:space="preserve">=cyclotron frequency even though the transition directly between the two spectral lines is prohibited (since they are different P states). Also </w:t>
      </w:r>
    </w:p>
    <w:p w14:paraId="3461CFCF" w14:textId="77777777" w:rsidR="002238FD" w:rsidRDefault="002238FD" w:rsidP="002238FD">
      <w:pPr>
        <w:rPr>
          <w:color w:val="222222"/>
          <w:shd w:val="clear" w:color="auto" w:fill="FFFFFF"/>
        </w:rPr>
      </w:pPr>
    </w:p>
    <w:p w14:paraId="276E1377" w14:textId="77777777" w:rsidR="002238FD" w:rsidRPr="005B22F4" w:rsidRDefault="002238FD" w:rsidP="002238FD">
      <w:pPr>
        <w:rPr>
          <w:b/>
          <w:bCs/>
          <w:color w:val="222222"/>
          <w:shd w:val="clear" w:color="auto" w:fill="FFFFFF"/>
        </w:rPr>
      </w:pPr>
      <w:r>
        <w:rPr>
          <w:b/>
          <w:bCs/>
          <w:color w:val="222222"/>
          <w:shd w:val="clear" w:color="auto" w:fill="FFFFFF"/>
        </w:rPr>
        <w:t>3P spin plasma tube state quadrilateral geometry(normally just 2P</w:t>
      </w:r>
      <w:r w:rsidRPr="00AA5171">
        <w:rPr>
          <w:b/>
          <w:bCs/>
          <w:color w:val="222222"/>
          <w:shd w:val="clear" w:color="auto" w:fill="FFFFFF"/>
          <w:vertAlign w:val="subscript"/>
        </w:rPr>
        <w:t>i</w:t>
      </w:r>
      <w:r>
        <w:rPr>
          <w:b/>
          <w:bCs/>
          <w:color w:val="222222"/>
          <w:shd w:val="clear" w:color="auto" w:fill="FFFFFF"/>
        </w:rPr>
        <w:t xml:space="preserve"> dipole geometry)  results if 303A goes up and rest of spectral lines go down.</w:t>
      </w:r>
    </w:p>
    <w:p w14:paraId="44ED78D9" w14:textId="77777777" w:rsidR="002238FD" w:rsidRDefault="002238FD" w:rsidP="002238FD">
      <w:pPr>
        <w:rPr>
          <w:color w:val="222222"/>
          <w:shd w:val="clear" w:color="auto" w:fill="FFFFFF"/>
        </w:rPr>
      </w:pPr>
      <w:r>
        <w:rPr>
          <w:color w:val="222222"/>
          <w:shd w:val="clear" w:color="auto" w:fill="FFFFFF"/>
        </w:rPr>
        <w:t>Infrequently the 303A</w:t>
      </w:r>
      <w:r w:rsidRPr="005B22F4">
        <w:rPr>
          <w:color w:val="222222"/>
          <w:shd w:val="clear" w:color="auto" w:fill="FFFFFF"/>
        </w:rPr>
        <w:t xml:space="preserve"> </w:t>
      </w:r>
      <w:proofErr w:type="spellStart"/>
      <w:r>
        <w:rPr>
          <w:color w:val="222222"/>
          <w:shd w:val="clear" w:color="auto" w:fill="FFFFFF"/>
        </w:rPr>
        <w:t>HeII</w:t>
      </w:r>
      <w:proofErr w:type="spellEnd"/>
      <w:r>
        <w:rPr>
          <w:color w:val="222222"/>
          <w:shd w:val="clear" w:color="auto" w:fill="FFFFFF"/>
        </w:rPr>
        <w:t xml:space="preserve"> line with those 40cm/sec metric quantization jumps increases when all the other wavelengths energies are decreasing the metric quantization Hund’s rule changes and so the states fill differently. </w:t>
      </w:r>
      <w:proofErr w:type="gramStart"/>
      <w:r>
        <w:rPr>
          <w:color w:val="222222"/>
          <w:shd w:val="clear" w:color="auto" w:fill="FFFFFF"/>
        </w:rPr>
        <w:t>So</w:t>
      </w:r>
      <w:proofErr w:type="gramEnd"/>
      <w:r>
        <w:rPr>
          <w:color w:val="222222"/>
          <w:shd w:val="clear" w:color="auto" w:fill="FFFFFF"/>
        </w:rPr>
        <w:t xml:space="preserve"> there is a temporary jump to a 3D excited state with  </w:t>
      </w:r>
      <w:r>
        <w:rPr>
          <w:b/>
          <w:bCs/>
          <w:color w:val="222222"/>
          <w:shd w:val="clear" w:color="auto" w:fill="FFFFFF"/>
        </w:rPr>
        <w:t xml:space="preserve">quadrilateral </w:t>
      </w:r>
      <w:r>
        <w:rPr>
          <w:color w:val="222222"/>
          <w:shd w:val="clear" w:color="auto" w:fill="FFFFFF"/>
        </w:rPr>
        <w:t>plasma tube geometry (Not the usual 2P</w:t>
      </w:r>
      <w:r w:rsidRPr="00AA5171">
        <w:rPr>
          <w:color w:val="222222"/>
          <w:shd w:val="clear" w:color="auto" w:fill="FFFFFF"/>
          <w:vertAlign w:val="subscript"/>
        </w:rPr>
        <w:t>x</w:t>
      </w:r>
      <w:r>
        <w:rPr>
          <w:color w:val="222222"/>
          <w:shd w:val="clear" w:color="auto" w:fill="FFFFFF"/>
        </w:rPr>
        <w:t xml:space="preserve"> ,2P</w:t>
      </w:r>
      <w:r w:rsidRPr="00AA5171">
        <w:rPr>
          <w:color w:val="222222"/>
          <w:shd w:val="clear" w:color="auto" w:fill="FFFFFF"/>
          <w:vertAlign w:val="subscript"/>
        </w:rPr>
        <w:t>y</w:t>
      </w:r>
      <w:r>
        <w:rPr>
          <w:color w:val="222222"/>
          <w:shd w:val="clear" w:color="auto" w:fill="FFFFFF"/>
        </w:rPr>
        <w:t>, 2P</w:t>
      </w:r>
      <w:r w:rsidRPr="00AA5171">
        <w:rPr>
          <w:color w:val="222222"/>
          <w:shd w:val="clear" w:color="auto" w:fill="FFFFFF"/>
          <w:vertAlign w:val="subscript"/>
        </w:rPr>
        <w:t>z</w:t>
      </w:r>
      <w:r>
        <w:rPr>
          <w:color w:val="222222"/>
          <w:shd w:val="clear" w:color="auto" w:fill="FFFFFF"/>
        </w:rPr>
        <w:t xml:space="preserve"> metric quantization states) so the response dynamics to the tidal forces (</w:t>
      </w:r>
      <w:proofErr w:type="spellStart"/>
      <w:r>
        <w:rPr>
          <w:color w:val="222222"/>
          <w:shd w:val="clear" w:color="auto" w:fill="FFFFFF"/>
        </w:rPr>
        <w:t>eg</w:t>
      </w:r>
      <w:proofErr w:type="spellEnd"/>
      <w:r>
        <w:rPr>
          <w:color w:val="222222"/>
          <w:shd w:val="clear" w:color="auto" w:fill="FFFFFF"/>
        </w:rPr>
        <w:t xml:space="preserve">.,convexity changed to linearity and vice versa) and so in the </w:t>
      </w:r>
      <w:proofErr w:type="spellStart"/>
      <w:r>
        <w:rPr>
          <w:color w:val="222222"/>
          <w:shd w:val="clear" w:color="auto" w:fill="FFFFFF"/>
        </w:rPr>
        <w:t>fortran</w:t>
      </w:r>
      <w:proofErr w:type="spellEnd"/>
      <w:r>
        <w:rPr>
          <w:color w:val="222222"/>
          <w:shd w:val="clear" w:color="auto" w:fill="FFFFFF"/>
        </w:rPr>
        <w:t xml:space="preserve"> output min are max and max are min., at least temporarily.</w:t>
      </w:r>
    </w:p>
    <w:p w14:paraId="6541F4A5" w14:textId="77777777" w:rsidR="002238FD" w:rsidRDefault="002238FD" w:rsidP="002238FD">
      <w:pPr>
        <w:rPr>
          <w:color w:val="222222"/>
          <w:shd w:val="clear" w:color="auto" w:fill="FFFFFF"/>
        </w:rPr>
      </w:pPr>
    </w:p>
    <w:p w14:paraId="2E5359A6" w14:textId="77777777" w:rsidR="002238FD" w:rsidRPr="00B81381" w:rsidRDefault="002238FD" w:rsidP="002238FD">
      <w:pPr>
        <w:rPr>
          <w:color w:val="222222"/>
          <w:shd w:val="clear" w:color="auto" w:fill="FFFFFF"/>
        </w:rPr>
      </w:pPr>
      <w:r>
        <w:rPr>
          <w:color w:val="222222"/>
          <w:shd w:val="clear" w:color="auto" w:fill="FFFFFF"/>
        </w:rPr>
        <w:t>The 40cm/sec metric quantization jumps in the plasma tube raise the energy and so current I and so B field (B=</w:t>
      </w:r>
      <w:r>
        <w:rPr>
          <w:rFonts w:ascii="Symbol" w:hAnsi="Symbol"/>
          <w:color w:val="222222"/>
          <w:shd w:val="clear" w:color="auto" w:fill="FFFFFF"/>
        </w:rPr>
        <w:t></w:t>
      </w:r>
      <w:proofErr w:type="spellStart"/>
      <w:r w:rsidRPr="005B3F94">
        <w:rPr>
          <w:color w:val="222222"/>
          <w:shd w:val="clear" w:color="auto" w:fill="FFFFFF"/>
          <w:vertAlign w:val="subscript"/>
        </w:rPr>
        <w:t>o</w:t>
      </w:r>
      <w:r>
        <w:rPr>
          <w:color w:val="222222"/>
          <w:shd w:val="clear" w:color="auto" w:fill="FFFFFF"/>
        </w:rPr>
        <w:t>I</w:t>
      </w:r>
      <w:proofErr w:type="spellEnd"/>
      <w:r>
        <w:rPr>
          <w:color w:val="222222"/>
          <w:shd w:val="clear" w:color="auto" w:fill="FFFFFF"/>
        </w:rPr>
        <w:t>/2</w:t>
      </w:r>
      <w:r>
        <w:rPr>
          <w:rFonts w:ascii="Symbol" w:hAnsi="Symbol"/>
          <w:color w:val="222222"/>
          <w:shd w:val="clear" w:color="auto" w:fill="FFFFFF"/>
        </w:rPr>
        <w:t></w:t>
      </w:r>
      <w:r>
        <w:rPr>
          <w:color w:val="222222"/>
          <w:shd w:val="clear" w:color="auto" w:fill="FFFFFF"/>
        </w:rPr>
        <w:t>r) in the plasma tube mv</w:t>
      </w:r>
      <w:r w:rsidRPr="005B3F94">
        <w:rPr>
          <w:color w:val="222222"/>
          <w:shd w:val="clear" w:color="auto" w:fill="FFFFFF"/>
          <w:vertAlign w:val="superscript"/>
        </w:rPr>
        <w:t>2</w:t>
      </w:r>
      <w:r>
        <w:rPr>
          <w:color w:val="222222"/>
          <w:shd w:val="clear" w:color="auto" w:fill="FFFFFF"/>
        </w:rPr>
        <w:t>/r=</w:t>
      </w:r>
      <w:proofErr w:type="spellStart"/>
      <w:r>
        <w:rPr>
          <w:color w:val="222222"/>
          <w:shd w:val="clear" w:color="auto" w:fill="FFFFFF"/>
        </w:rPr>
        <w:t>qvB</w:t>
      </w:r>
      <w:proofErr w:type="spellEnd"/>
      <w:r>
        <w:rPr>
          <w:color w:val="222222"/>
          <w:shd w:val="clear" w:color="auto" w:fill="FFFFFF"/>
        </w:rPr>
        <w:t xml:space="preserve"> energy in steps between 0 and 10m/sec and get the cyclotron frequency closer to the c/</w:t>
      </w:r>
      <w:r>
        <w:rPr>
          <w:color w:val="222222"/>
          <w:shd w:val="clear" w:color="auto" w:fill="FFFFFF"/>
        </w:rPr>
        <w:sym w:font="Symbol" w:char="F06C"/>
      </w:r>
      <w:r w:rsidRPr="00184D31">
        <w:rPr>
          <w:color w:val="222222"/>
          <w:shd w:val="clear" w:color="auto" w:fill="FFFFFF"/>
          <w:vertAlign w:val="subscript"/>
        </w:rPr>
        <w:t>1</w:t>
      </w:r>
      <w:r>
        <w:rPr>
          <w:color w:val="222222"/>
          <w:shd w:val="clear" w:color="auto" w:fill="FFFFFF"/>
        </w:rPr>
        <w:t>-c/</w:t>
      </w:r>
      <w:r>
        <w:rPr>
          <w:color w:val="222222"/>
          <w:shd w:val="clear" w:color="auto" w:fill="FFFFFF"/>
        </w:rPr>
        <w:sym w:font="Symbol" w:char="F06C"/>
      </w:r>
      <w:r w:rsidRPr="00184D31">
        <w:rPr>
          <w:color w:val="222222"/>
          <w:shd w:val="clear" w:color="auto" w:fill="FFFFFF"/>
          <w:vertAlign w:val="subscript"/>
        </w:rPr>
        <w:t>2</w:t>
      </w:r>
      <w:r>
        <w:rPr>
          <w:color w:val="222222"/>
          <w:shd w:val="clear" w:color="auto" w:fill="FFFFFF"/>
        </w:rPr>
        <w:t xml:space="preserve">, frequency. </w:t>
      </w:r>
      <w:proofErr w:type="gramStart"/>
      <w:r>
        <w:rPr>
          <w:color w:val="222222"/>
          <w:shd w:val="clear" w:color="auto" w:fill="FFFFFF"/>
        </w:rPr>
        <w:t>So</w:t>
      </w:r>
      <w:proofErr w:type="gramEnd"/>
      <w:r>
        <w:rPr>
          <w:color w:val="222222"/>
          <w:shd w:val="clear" w:color="auto" w:fill="FFFFFF"/>
        </w:rPr>
        <w:t xml:space="preserve"> the upper energy difference is smaller making the transitions more rapid according to Fermi Golden rule.  This occurs in those </w:t>
      </w:r>
      <w:proofErr w:type="spellStart"/>
      <w:r>
        <w:rPr>
          <w:color w:val="222222"/>
          <w:shd w:val="clear" w:color="auto" w:fill="FFFFFF"/>
        </w:rPr>
        <w:t>Heaveside</w:t>
      </w:r>
      <w:proofErr w:type="spellEnd"/>
      <w:r>
        <w:rPr>
          <w:color w:val="222222"/>
          <w:shd w:val="clear" w:color="auto" w:fill="FFFFFF"/>
        </w:rPr>
        <w:t xml:space="preserve"> steps.  This is analogous to the jumps to the next energy level in a helium neon laser </w:t>
      </w:r>
      <w:r>
        <w:rPr>
          <w:color w:val="222222"/>
          <w:shd w:val="clear" w:color="auto" w:fill="FFFFFF"/>
        </w:rPr>
        <w:lastRenderedPageBreak/>
        <w:t xml:space="preserve">with electrical current rise. A jump in modes </w:t>
      </w:r>
      <w:proofErr w:type="gramStart"/>
      <w:r>
        <w:rPr>
          <w:color w:val="222222"/>
          <w:shd w:val="clear" w:color="auto" w:fill="FFFFFF"/>
        </w:rPr>
        <w:t>mean</w:t>
      </w:r>
      <w:proofErr w:type="gramEnd"/>
      <w:r>
        <w:rPr>
          <w:color w:val="222222"/>
          <w:shd w:val="clear" w:color="auto" w:fill="FFFFFF"/>
        </w:rPr>
        <w:t xml:space="preserve">, from Fermi’s Golden rule, a lower FSV and so higher rate of energy level jumps between the two 303A lines given this intermediate allowed line and so a brighter </w:t>
      </w:r>
      <w:proofErr w:type="spellStart"/>
      <w:r>
        <w:rPr>
          <w:color w:val="222222"/>
          <w:shd w:val="clear" w:color="auto" w:fill="FFFFFF"/>
        </w:rPr>
        <w:t>HeII</w:t>
      </w:r>
      <w:proofErr w:type="spellEnd"/>
      <w:r>
        <w:rPr>
          <w:color w:val="222222"/>
          <w:shd w:val="clear" w:color="auto" w:fill="FFFFFF"/>
        </w:rPr>
        <w:t xml:space="preserve"> 303.7858</w:t>
      </w:r>
      <m:oMath>
        <m:acc>
          <m:accPr>
            <m:chr m:val="̇"/>
            <m:ctrlPr>
              <w:rPr>
                <w:rFonts w:ascii="Cambria Math" w:hAnsi="Cambria Math"/>
                <w:i/>
                <w:color w:val="222222"/>
                <w:shd w:val="clear" w:color="auto" w:fill="FFFFFF"/>
              </w:rPr>
            </m:ctrlPr>
          </m:accPr>
          <m:e>
            <m:r>
              <w:rPr>
                <w:rFonts w:ascii="Cambria Math" w:hAnsi="Cambria Math"/>
                <w:color w:val="222222"/>
                <w:shd w:val="clear" w:color="auto" w:fill="FFFFFF"/>
              </w:rPr>
              <m:t>A</m:t>
            </m:r>
          </m:e>
        </m:acc>
      </m:oMath>
      <w:r>
        <w:rPr>
          <w:color w:val="222222"/>
          <w:shd w:val="clear" w:color="auto" w:fill="FFFFFF"/>
        </w:rPr>
        <w:t>=</w:t>
      </w:r>
      <w:r>
        <w:rPr>
          <w:rFonts w:ascii="Symbol" w:hAnsi="Symbol"/>
          <w:color w:val="222222"/>
          <w:shd w:val="clear" w:color="auto" w:fill="FFFFFF"/>
        </w:rPr>
        <w:t></w:t>
      </w:r>
      <w:r w:rsidRPr="004B3634">
        <w:rPr>
          <w:color w:val="222222"/>
          <w:shd w:val="clear" w:color="auto" w:fill="FFFFFF"/>
          <w:vertAlign w:val="subscript"/>
        </w:rPr>
        <w:t>2</w:t>
      </w:r>
      <w:r>
        <w:rPr>
          <w:color w:val="222222"/>
          <w:shd w:val="clear" w:color="auto" w:fill="FFFFFF"/>
        </w:rPr>
        <w:t xml:space="preserve"> line. </w:t>
      </w:r>
      <w:proofErr w:type="gramStart"/>
      <w:r>
        <w:rPr>
          <w:color w:val="222222"/>
          <w:shd w:val="clear" w:color="auto" w:fill="FFFFFF"/>
        </w:rPr>
        <w:t>Thus</w:t>
      </w:r>
      <w:proofErr w:type="gramEnd"/>
      <w:r>
        <w:rPr>
          <w:color w:val="222222"/>
          <w:shd w:val="clear" w:color="auto" w:fill="FFFFFF"/>
        </w:rPr>
        <w:t xml:space="preserve"> the </w:t>
      </w:r>
      <w:proofErr w:type="spellStart"/>
      <w:r>
        <w:rPr>
          <w:color w:val="222222"/>
          <w:shd w:val="clear" w:color="auto" w:fill="FFFFFF"/>
        </w:rPr>
        <w:t>HeII</w:t>
      </w:r>
      <w:proofErr w:type="spellEnd"/>
      <w:r>
        <w:rPr>
          <w:color w:val="222222"/>
          <w:shd w:val="clear" w:color="auto" w:fill="FFFFFF"/>
        </w:rPr>
        <w:t xml:space="preserve"> lines jump in intensity like a Heaviside function at metric 40cm/sec quantization jumps. Other spectral lines don’t do this. This is </w:t>
      </w:r>
      <w:proofErr w:type="gramStart"/>
      <w:r>
        <w:rPr>
          <w:color w:val="222222"/>
          <w:shd w:val="clear" w:color="auto" w:fill="FFFFFF"/>
        </w:rPr>
        <w:t>actually an</w:t>
      </w:r>
      <w:proofErr w:type="gramEnd"/>
      <w:r>
        <w:rPr>
          <w:color w:val="222222"/>
          <w:shd w:val="clear" w:color="auto" w:fill="FFFFFF"/>
        </w:rPr>
        <w:t xml:space="preserve"> increase in transparency since </w:t>
      </w:r>
      <w:proofErr w:type="spellStart"/>
      <w:r>
        <w:rPr>
          <w:color w:val="222222"/>
          <w:shd w:val="clear" w:color="auto" w:fill="FFFFFF"/>
        </w:rPr>
        <w:t>HeII</w:t>
      </w:r>
      <w:proofErr w:type="spellEnd"/>
      <w:r>
        <w:rPr>
          <w:color w:val="222222"/>
          <w:shd w:val="clear" w:color="auto" w:fill="FFFFFF"/>
        </w:rPr>
        <w:t xml:space="preserve"> also is the cause of the opacity of the photosphere.</w:t>
      </w:r>
      <w:r w:rsidRPr="00B81381">
        <w:rPr>
          <w:rFonts w:ascii="Arial" w:hAnsi="Arial" w:cs="Arial"/>
          <w:color w:val="222222"/>
          <w:shd w:val="clear" w:color="auto" w:fill="FFFFFF"/>
        </w:rPr>
        <w:t xml:space="preserve"> </w:t>
      </w:r>
      <w:r w:rsidRPr="00B81381">
        <w:rPr>
          <w:color w:val="222222"/>
          <w:shd w:val="clear" w:color="auto" w:fill="FFFFFF"/>
        </w:rPr>
        <w:t xml:space="preserve">The plasma tube is jumping 40cm/sec metric quantization as Jupiter proceeds in its orbit toward or away from perihelion.  Venus cancels Saturn temporarily and the(plasma tube)  laser is pumped </w:t>
      </w:r>
      <w:proofErr w:type="gramStart"/>
      <w:r w:rsidRPr="00B81381">
        <w:rPr>
          <w:color w:val="222222"/>
          <w:shd w:val="clear" w:color="auto" w:fill="FFFFFF"/>
        </w:rPr>
        <w:t>and out</w:t>
      </w:r>
      <w:proofErr w:type="gramEnd"/>
      <w:r w:rsidRPr="00B81381">
        <w:rPr>
          <w:color w:val="222222"/>
          <w:shd w:val="clear" w:color="auto" w:fill="FFFFFF"/>
        </w:rPr>
        <w:t xml:space="preserve"> comes a flare.</w:t>
      </w:r>
      <w:r w:rsidRPr="00B81381">
        <w:rPr>
          <w:color w:val="222222"/>
        </w:rPr>
        <w:br/>
      </w:r>
      <w:r w:rsidRPr="00B81381">
        <w:rPr>
          <w:color w:val="222222"/>
          <w:shd w:val="clear" w:color="auto" w:fill="FFFFFF"/>
        </w:rPr>
        <w:t>According to the Einstein A and B coefficients you need this third level (cyclotron frequency) to have a laser. The plasma tube turns into a laser man! The closeness of these 30</w:t>
      </w:r>
      <w:r>
        <w:rPr>
          <w:color w:val="222222"/>
          <w:shd w:val="clear" w:color="auto" w:fill="FFFFFF"/>
        </w:rPr>
        <w:t>3</w:t>
      </w:r>
      <m:oMath>
        <m:acc>
          <m:accPr>
            <m:chr m:val="̇"/>
            <m:ctrlPr>
              <w:rPr>
                <w:rFonts w:ascii="Cambria Math" w:hAnsi="Cambria Math"/>
                <w:i/>
                <w:color w:val="222222"/>
                <w:shd w:val="clear" w:color="auto" w:fill="FFFFFF"/>
              </w:rPr>
            </m:ctrlPr>
          </m:accPr>
          <m:e>
            <m:r>
              <w:rPr>
                <w:rFonts w:ascii="Cambria Math" w:hAnsi="Cambria Math"/>
                <w:color w:val="222222"/>
                <w:shd w:val="clear" w:color="auto" w:fill="FFFFFF"/>
              </w:rPr>
              <m:t>A</m:t>
            </m:r>
          </m:e>
        </m:acc>
      </m:oMath>
      <w:r w:rsidRPr="00B81381">
        <w:rPr>
          <w:color w:val="222222"/>
          <w:shd w:val="clear" w:color="auto" w:fill="FFFFFF"/>
        </w:rPr>
        <w:t xml:space="preserve"> energy levels(the difference is the cyclotron frequency)  also explains the sensitivity to planetary motion.</w:t>
      </w:r>
    </w:p>
    <w:p w14:paraId="4EA30ADF" w14:textId="77777777" w:rsidR="002238FD" w:rsidRPr="00B960CC" w:rsidRDefault="002238FD" w:rsidP="002238FD">
      <w:pPr>
        <w:rPr>
          <w:color w:val="000000"/>
        </w:rPr>
      </w:pPr>
      <w:proofErr w:type="spellStart"/>
      <w:r>
        <w:rPr>
          <w:color w:val="000000"/>
        </w:rPr>
        <w:t>n</w:t>
      </w:r>
      <w:r w:rsidRPr="00CF7190">
        <w:rPr>
          <w:color w:val="000000"/>
          <w:vertAlign w:val="subscript"/>
        </w:rPr>
        <w:t>i</w:t>
      </w:r>
      <w:proofErr w:type="spellEnd"/>
      <w:r>
        <w:rPr>
          <w:color w:val="000000"/>
        </w:rPr>
        <w:t>=(</w:t>
      </w:r>
      <w:r>
        <w:rPr>
          <w:color w:val="000000"/>
        </w:rPr>
        <w:sym w:font="Symbol" w:char="F072"/>
      </w:r>
      <w:r>
        <w:rPr>
          <w:color w:val="000000"/>
        </w:rPr>
        <w:t>/1)N</w:t>
      </w:r>
      <w:r w:rsidRPr="00EA3D4F">
        <w:rPr>
          <w:color w:val="000000"/>
          <w:vertAlign w:val="subscript"/>
        </w:rPr>
        <w:t>A</w:t>
      </w:r>
      <w:r>
        <w:rPr>
          <w:color w:val="000000"/>
          <w:vertAlign w:val="subscript"/>
        </w:rPr>
        <w:t xml:space="preserve">  </w:t>
      </w:r>
      <w:r w:rsidRPr="00C447E3">
        <w:rPr>
          <w:color w:val="000000"/>
        </w:rPr>
        <w:t>for protons.</w:t>
      </w:r>
      <w:r>
        <w:rPr>
          <w:color w:val="000000"/>
        </w:rPr>
        <w:t xml:space="preserve"> But electron mass is used both in </w:t>
      </w:r>
      <w:proofErr w:type="gramStart"/>
      <w:r>
        <w:rPr>
          <w:color w:val="000000"/>
        </w:rPr>
        <w:t>the conductivity</w:t>
      </w:r>
      <w:proofErr w:type="gramEnd"/>
      <w:r>
        <w:rPr>
          <w:color w:val="000000"/>
        </w:rPr>
        <w:t xml:space="preserve"> and plasma frequency.</w:t>
      </w:r>
    </w:p>
    <w:p w14:paraId="5FE4F77C" w14:textId="77777777" w:rsidR="002238FD" w:rsidRDefault="002238FD" w:rsidP="002238FD">
      <w:pPr>
        <w:rPr>
          <w:color w:val="000000"/>
        </w:rPr>
      </w:pPr>
      <w:r>
        <w:rPr>
          <w:color w:val="000000"/>
        </w:rPr>
        <w:t>Electrical conductivity =</w:t>
      </w:r>
      <w:r>
        <w:rPr>
          <w:color w:val="000000"/>
        </w:rPr>
        <w:sym w:font="Symbol" w:char="F073"/>
      </w:r>
      <w:r>
        <w:rPr>
          <w:color w:val="000000"/>
        </w:rPr>
        <w:t>=n</w:t>
      </w:r>
      <w:r w:rsidRPr="006039CF">
        <w:rPr>
          <w:color w:val="000000"/>
          <w:vertAlign w:val="subscript"/>
        </w:rPr>
        <w:t>i</w:t>
      </w:r>
      <w:r>
        <w:rPr>
          <w:color w:val="000000"/>
        </w:rPr>
        <w:t>e</w:t>
      </w:r>
      <w:r w:rsidRPr="006039CF">
        <w:rPr>
          <w:color w:val="000000"/>
          <w:vertAlign w:val="superscript"/>
        </w:rPr>
        <w:t>2</w:t>
      </w:r>
      <w:r>
        <w:rPr>
          <w:color w:val="000000"/>
        </w:rPr>
        <w:t>/(</w:t>
      </w:r>
      <w:proofErr w:type="spellStart"/>
      <w:r>
        <w:rPr>
          <w:color w:val="000000"/>
        </w:rPr>
        <w:t>m</w:t>
      </w:r>
      <w:r>
        <w:rPr>
          <w:color w:val="000000"/>
          <w:vertAlign w:val="subscript"/>
        </w:rPr>
        <w:t>e</w:t>
      </w:r>
      <w:r>
        <w:rPr>
          <w:color w:val="000000"/>
        </w:rPr>
        <w:t>f</w:t>
      </w:r>
      <w:proofErr w:type="spellEnd"/>
      <w:r>
        <w:rPr>
          <w:color w:val="000000"/>
        </w:rPr>
        <w:t>).</w:t>
      </w:r>
    </w:p>
    <w:p w14:paraId="6DF72E28" w14:textId="77777777" w:rsidR="002238FD" w:rsidRDefault="002238FD" w:rsidP="002238FD">
      <w:pPr>
        <w:rPr>
          <w:color w:val="000000"/>
        </w:rPr>
      </w:pPr>
      <w:r>
        <w:rPr>
          <w:color w:val="000000"/>
        </w:rPr>
        <w:sym w:font="Symbol" w:char="F068"/>
      </w:r>
      <w:r>
        <w:rPr>
          <w:color w:val="000000"/>
        </w:rPr>
        <w:t>=1/(</w:t>
      </w:r>
      <w:r>
        <w:rPr>
          <w:color w:val="000000"/>
        </w:rPr>
        <w:sym w:font="Symbol" w:char="F06D"/>
      </w:r>
      <w:r w:rsidRPr="003F1E57">
        <w:rPr>
          <w:color w:val="000000"/>
          <w:vertAlign w:val="subscript"/>
        </w:rPr>
        <w:t>0</w:t>
      </w:r>
      <w:r>
        <w:rPr>
          <w:color w:val="000000"/>
        </w:rPr>
        <w:sym w:font="Symbol" w:char="F073"/>
      </w:r>
      <w:r w:rsidRPr="003F1E57">
        <w:rPr>
          <w:color w:val="000000"/>
          <w:vertAlign w:val="subscript"/>
        </w:rPr>
        <w:t>0</w:t>
      </w:r>
      <w:r>
        <w:rPr>
          <w:color w:val="000000"/>
        </w:rPr>
        <w:t>)</w:t>
      </w:r>
    </w:p>
    <w:p w14:paraId="3EB293C4" w14:textId="77777777" w:rsidR="002238FD" w:rsidRDefault="002238FD" w:rsidP="002238FD">
      <w:pPr>
        <w:rPr>
          <w:color w:val="000000"/>
        </w:rPr>
      </w:pPr>
      <w:r>
        <w:rPr>
          <w:color w:val="000000"/>
        </w:rPr>
        <w:t>S =</w:t>
      </w:r>
      <w:r>
        <w:rPr>
          <w:color w:val="000000"/>
        </w:rPr>
        <w:sym w:font="Symbol" w:char="F06D"/>
      </w:r>
      <w:proofErr w:type="spellStart"/>
      <w:r w:rsidRPr="005D0CF9">
        <w:rPr>
          <w:color w:val="000000"/>
          <w:vertAlign w:val="subscript"/>
        </w:rPr>
        <w:t>o</w:t>
      </w:r>
      <w:r>
        <w:rPr>
          <w:color w:val="000000"/>
        </w:rPr>
        <w:t>LV</w:t>
      </w:r>
      <w:r w:rsidRPr="007A3F71">
        <w:rPr>
          <w:color w:val="000000"/>
          <w:vertAlign w:val="subscript"/>
        </w:rPr>
        <w:t>A</w:t>
      </w:r>
      <w:proofErr w:type="spellEnd"/>
      <w:r>
        <w:rPr>
          <w:color w:val="000000"/>
        </w:rPr>
        <w:t>/</w:t>
      </w:r>
      <w:r>
        <w:rPr>
          <w:color w:val="000000"/>
        </w:rPr>
        <w:sym w:font="Symbol" w:char="F068"/>
      </w:r>
      <w:r>
        <w:rPr>
          <w:color w:val="000000"/>
        </w:rPr>
        <w:t xml:space="preserve"> , with L the diameter of the convection cell. Note they tend to be split in two.</w:t>
      </w:r>
    </w:p>
    <w:p w14:paraId="63DB9AF2" w14:textId="77777777" w:rsidR="002238FD" w:rsidRDefault="002238FD" w:rsidP="002238FD">
      <w:pPr>
        <w:rPr>
          <w:color w:val="000000"/>
        </w:rPr>
      </w:pPr>
      <w:r>
        <w:rPr>
          <w:color w:val="000000"/>
        </w:rPr>
        <w:t>v</w:t>
      </w:r>
      <w:r w:rsidRPr="00F51FBA">
        <w:rPr>
          <w:color w:val="000000"/>
          <w:vertAlign w:val="subscript"/>
        </w:rPr>
        <w:t>in</w:t>
      </w:r>
      <w:r>
        <w:rPr>
          <w:color w:val="000000"/>
        </w:rPr>
        <w:t>/</w:t>
      </w:r>
      <w:proofErr w:type="spellStart"/>
      <w:r>
        <w:rPr>
          <w:color w:val="000000"/>
        </w:rPr>
        <w:t>v</w:t>
      </w:r>
      <w:r w:rsidRPr="00F51FBA">
        <w:rPr>
          <w:color w:val="000000"/>
          <w:vertAlign w:val="subscript"/>
        </w:rPr>
        <w:t>alfven</w:t>
      </w:r>
      <w:proofErr w:type="spellEnd"/>
      <w:r w:rsidRPr="00F51FBA">
        <w:rPr>
          <w:color w:val="000000"/>
          <w:vertAlign w:val="subscript"/>
        </w:rPr>
        <w:t xml:space="preserve"> </w:t>
      </w:r>
      <w:r>
        <w:rPr>
          <w:color w:val="000000"/>
        </w:rPr>
        <w:t>=1/</w:t>
      </w:r>
      <w:r>
        <w:rPr>
          <w:color w:val="000000"/>
        </w:rPr>
        <w:sym w:font="Symbol" w:char="F0D6"/>
      </w:r>
      <w:r>
        <w:rPr>
          <w:color w:val="000000"/>
        </w:rPr>
        <w:t>S.    Solve for L</w:t>
      </w:r>
    </w:p>
    <w:p w14:paraId="7AD42075" w14:textId="77777777" w:rsidR="002238FD" w:rsidRDefault="002238FD" w:rsidP="002238FD">
      <w:pPr>
        <w:rPr>
          <w:color w:val="000000"/>
        </w:rPr>
      </w:pPr>
      <w:r>
        <w:rPr>
          <w:color w:val="000000"/>
        </w:rPr>
        <w:t>L=Diameter=1,468km. Actual is 1,500km.</w:t>
      </w:r>
    </w:p>
    <w:p w14:paraId="36EE33F2" w14:textId="77777777" w:rsidR="002238FD" w:rsidRPr="008D01BC" w:rsidRDefault="002238FD" w:rsidP="002238FD">
      <w:pPr>
        <w:shd w:val="clear" w:color="auto" w:fill="FFFFFF"/>
        <w:rPr>
          <w:color w:val="222222"/>
        </w:rPr>
      </w:pPr>
      <w:proofErr w:type="gramStart"/>
      <w:r>
        <w:rPr>
          <w:color w:val="000000"/>
        </w:rPr>
        <w:t>So</w:t>
      </w:r>
      <w:proofErr w:type="gramEnd"/>
      <w:r>
        <w:rPr>
          <w:color w:val="000000"/>
        </w:rPr>
        <w:t xml:space="preserve"> the granulations </w:t>
      </w:r>
      <w:proofErr w:type="gramStart"/>
      <w:r>
        <w:rPr>
          <w:color w:val="000000"/>
        </w:rPr>
        <w:t>is</w:t>
      </w:r>
      <w:proofErr w:type="gramEnd"/>
      <w:r>
        <w:rPr>
          <w:color w:val="000000"/>
        </w:rPr>
        <w:t xml:space="preserve"> caused by metric quantization and magnetic recombination in the convection zone. </w:t>
      </w:r>
      <w:r>
        <w:rPr>
          <w:color w:val="222222"/>
        </w:rPr>
        <w:t>W</w:t>
      </w:r>
      <w:r w:rsidRPr="00FE6A70">
        <w:rPr>
          <w:color w:val="222222"/>
        </w:rPr>
        <w:t>ho would have th</w:t>
      </w:r>
      <w:r>
        <w:rPr>
          <w:color w:val="222222"/>
        </w:rPr>
        <w:t>ought</w:t>
      </w:r>
      <w:r w:rsidRPr="00FE6A70">
        <w:rPr>
          <w:color w:val="222222"/>
        </w:rPr>
        <w:t xml:space="preserve"> </w:t>
      </w:r>
      <w:r>
        <w:rPr>
          <w:color w:val="222222"/>
        </w:rPr>
        <w:t>that these</w:t>
      </w:r>
      <w:r w:rsidRPr="00FE6A70">
        <w:rPr>
          <w:color w:val="222222"/>
        </w:rPr>
        <w:t xml:space="preserve"> </w:t>
      </w:r>
      <w:r>
        <w:rPr>
          <w:color w:val="222222"/>
        </w:rPr>
        <w:t xml:space="preserve">1500km wide </w:t>
      </w:r>
      <w:r w:rsidRPr="00FE6A70">
        <w:rPr>
          <w:color w:val="222222"/>
        </w:rPr>
        <w:t xml:space="preserve">granulations are metric </w:t>
      </w:r>
      <w:proofErr w:type="gramStart"/>
      <w:r w:rsidRPr="00FE6A70">
        <w:rPr>
          <w:color w:val="222222"/>
        </w:rPr>
        <w:t>quantized</w:t>
      </w:r>
      <w:proofErr w:type="gramEnd"/>
      <w:r w:rsidRPr="00FE6A70">
        <w:rPr>
          <w:color w:val="222222"/>
        </w:rPr>
        <w:t>!</w:t>
      </w:r>
      <w:r>
        <w:rPr>
          <w:color w:val="222222"/>
        </w:rPr>
        <w:t xml:space="preserve"> Recombination at a  granulation must be periodic creating the BP magnetic reversals seen in the solar wind.</w:t>
      </w:r>
    </w:p>
    <w:p w14:paraId="6B4BA619" w14:textId="77777777" w:rsidR="002238FD" w:rsidRPr="00FE6A70" w:rsidRDefault="002238FD" w:rsidP="002238FD">
      <w:pPr>
        <w:shd w:val="clear" w:color="auto" w:fill="FFFFFF"/>
        <w:rPr>
          <w:color w:val="222222"/>
        </w:rPr>
      </w:pPr>
      <w:r w:rsidRPr="00FE6A70">
        <w:rPr>
          <w:color w:val="222222"/>
        </w:rPr>
        <w:t xml:space="preserve">Note if you replace the </w:t>
      </w:r>
      <w:r>
        <w:rPr>
          <w:color w:val="222222"/>
        </w:rPr>
        <w:t xml:space="preserve">metric quantization </w:t>
      </w:r>
      <w:r w:rsidRPr="00FE6A70">
        <w:rPr>
          <w:color w:val="222222"/>
        </w:rPr>
        <w:t xml:space="preserve">vin=1km/sec with </w:t>
      </w:r>
      <w:r>
        <w:rPr>
          <w:color w:val="222222"/>
        </w:rPr>
        <w:t xml:space="preserve">the metric quantization </w:t>
      </w:r>
      <w:r w:rsidRPr="00FE6A70">
        <w:rPr>
          <w:color w:val="222222"/>
        </w:rPr>
        <w:t xml:space="preserve">100km/sec=vin </w:t>
      </w:r>
      <w:r>
        <w:rPr>
          <w:color w:val="222222"/>
        </w:rPr>
        <w:t xml:space="preserve">in the same location in the photosphere </w:t>
      </w:r>
      <w:r w:rsidRPr="00FE6A70">
        <w:rPr>
          <w:color w:val="222222"/>
        </w:rPr>
        <w:t xml:space="preserve">you get </w:t>
      </w:r>
      <w:r>
        <w:rPr>
          <w:color w:val="222222"/>
        </w:rPr>
        <w:t>yet another L =1.468</w:t>
      </w:r>
      <w:r w:rsidRPr="00FE6A70">
        <w:rPr>
          <w:color w:val="222222"/>
        </w:rPr>
        <w:t>m in diameter granulation</w:t>
      </w:r>
      <w:r>
        <w:rPr>
          <w:color w:val="222222"/>
        </w:rPr>
        <w:t>.</w:t>
      </w:r>
      <w:r w:rsidRPr="00FE6A70">
        <w:rPr>
          <w:color w:val="222222"/>
        </w:rPr>
        <w:t xml:space="preserve"> Given the huge </w:t>
      </w:r>
      <w:proofErr w:type="gramStart"/>
      <w:r w:rsidRPr="00FE6A70">
        <w:rPr>
          <w:color w:val="222222"/>
        </w:rPr>
        <w:t>vin</w:t>
      </w:r>
      <w:proofErr w:type="gramEnd"/>
      <w:r w:rsidRPr="00FE6A70">
        <w:rPr>
          <w:color w:val="222222"/>
        </w:rPr>
        <w:t xml:space="preserve"> </w:t>
      </w:r>
      <w:r>
        <w:rPr>
          <w:color w:val="222222"/>
        </w:rPr>
        <w:t xml:space="preserve">(100km/sec rms corresponding to 1.3MillionK) </w:t>
      </w:r>
      <w:r w:rsidRPr="00FE6A70">
        <w:rPr>
          <w:color w:val="222222"/>
        </w:rPr>
        <w:t xml:space="preserve">they are the source of </w:t>
      </w:r>
      <w:proofErr w:type="gramStart"/>
      <w:r w:rsidRPr="00FE6A70">
        <w:rPr>
          <w:color w:val="222222"/>
        </w:rPr>
        <w:t>microflares</w:t>
      </w:r>
      <w:r>
        <w:rPr>
          <w:color w:val="222222"/>
        </w:rPr>
        <w:t>,</w:t>
      </w:r>
      <w:proofErr w:type="gramEnd"/>
      <w:r>
        <w:rPr>
          <w:color w:val="222222"/>
        </w:rPr>
        <w:t xml:space="preserve"> that </w:t>
      </w:r>
      <w:r w:rsidRPr="00FE6A70">
        <w:rPr>
          <w:color w:val="222222"/>
        </w:rPr>
        <w:t xml:space="preserve">feed the corona with energy! I know there is long literature on microflares </w:t>
      </w:r>
    </w:p>
    <w:p w14:paraId="50300F75" w14:textId="77777777" w:rsidR="002238FD" w:rsidRDefault="002238FD" w:rsidP="002238FD">
      <w:pPr>
        <w:shd w:val="clear" w:color="auto" w:fill="FFFFFF"/>
        <w:rPr>
          <w:color w:val="222222"/>
        </w:rPr>
      </w:pPr>
      <w:r>
        <w:rPr>
          <w:color w:val="222222"/>
        </w:rPr>
        <w:t>Here t</w:t>
      </w:r>
      <w:r w:rsidRPr="00FE6A70">
        <w:rPr>
          <w:color w:val="222222"/>
        </w:rPr>
        <w:t>he core of that new algorithm is v</w:t>
      </w:r>
      <w:r w:rsidRPr="00DF5CDE">
        <w:rPr>
          <w:color w:val="222222"/>
          <w:vertAlign w:val="subscript"/>
        </w:rPr>
        <w:t>in</w:t>
      </w:r>
      <w:r w:rsidRPr="00FE6A70">
        <w:rPr>
          <w:color w:val="222222"/>
        </w:rPr>
        <w:t>=1km/sec is replaced</w:t>
      </w:r>
      <w:r>
        <w:rPr>
          <w:color w:val="222222"/>
        </w:rPr>
        <w:t xml:space="preserve"> with 100km/sec, the respective. </w:t>
      </w:r>
      <w:r w:rsidRPr="00FE6A70">
        <w:rPr>
          <w:color w:val="222222"/>
        </w:rPr>
        <w:t xml:space="preserve">metric quantization speeds. These microflares are so narrow </w:t>
      </w:r>
      <w:r>
        <w:rPr>
          <w:color w:val="222222"/>
        </w:rPr>
        <w:t xml:space="preserve">(1.5m) </w:t>
      </w:r>
      <w:r w:rsidRPr="00FE6A70">
        <w:rPr>
          <w:color w:val="222222"/>
        </w:rPr>
        <w:t>w</w:t>
      </w:r>
      <w:r>
        <w:rPr>
          <w:color w:val="222222"/>
        </w:rPr>
        <w:t>e can't resolve them from earth. They would occur at the edges of these much larger convection cells and be detected by a rf line in the solar spectrum at 4Mhz</w:t>
      </w:r>
    </w:p>
    <w:p w14:paraId="5ECDD770" w14:textId="77777777" w:rsidR="002238FD" w:rsidRPr="00FE6A70" w:rsidRDefault="002238FD" w:rsidP="002238FD">
      <w:pPr>
        <w:shd w:val="clear" w:color="auto" w:fill="FFFFFF"/>
        <w:rPr>
          <w:color w:val="222222"/>
        </w:rPr>
      </w:pPr>
      <w:r w:rsidRPr="00556805">
        <w:rPr>
          <w:noProof/>
          <w:color w:val="222222"/>
        </w:rPr>
        <w:lastRenderedPageBreak/>
        <w:drawing>
          <wp:inline distT="0" distB="0" distL="0" distR="0" wp14:anchorId="730DDB48" wp14:editId="70E9FA5C">
            <wp:extent cx="5943600" cy="3392170"/>
            <wp:effectExtent l="0" t="0" r="0" b="0"/>
            <wp:docPr id="1453434060" name="Picture 1453434060"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34060" name="Picture 1453434060" descr="Qr code&#10;&#10;AI-generated content may be incorrect."/>
                    <pic:cNvPicPr/>
                  </pic:nvPicPr>
                  <pic:blipFill>
                    <a:blip r:embed="rId13"/>
                    <a:stretch>
                      <a:fillRect/>
                    </a:stretch>
                  </pic:blipFill>
                  <pic:spPr>
                    <a:xfrm>
                      <a:off x="0" y="0"/>
                      <a:ext cx="5943600" cy="3392170"/>
                    </a:xfrm>
                    <a:prstGeom prst="rect">
                      <a:avLst/>
                    </a:prstGeom>
                  </pic:spPr>
                </pic:pic>
              </a:graphicData>
            </a:graphic>
          </wp:inline>
        </w:drawing>
      </w:r>
    </w:p>
    <w:p w14:paraId="19CEDF06" w14:textId="77777777" w:rsidR="002238FD" w:rsidRDefault="002238FD" w:rsidP="002238FD">
      <w:pPr>
        <w:rPr>
          <w:color w:val="222222"/>
          <w:shd w:val="clear" w:color="auto" w:fill="FFFFFF"/>
        </w:rPr>
      </w:pPr>
    </w:p>
    <w:p w14:paraId="304E9BE8" w14:textId="77777777" w:rsidR="002238FD" w:rsidRDefault="002238FD" w:rsidP="002238FD">
      <w:pPr>
        <w:rPr>
          <w:color w:val="222222"/>
          <w:shd w:val="clear" w:color="auto" w:fill="FFFFFF"/>
        </w:rPr>
      </w:pPr>
    </w:p>
    <w:p w14:paraId="52BFEBFF" w14:textId="77777777" w:rsidR="002238FD" w:rsidRDefault="002238FD" w:rsidP="002238FD">
      <w:pPr>
        <w:overflowPunct/>
        <w:autoSpaceDE/>
        <w:adjustRightInd/>
        <w:rPr>
          <w:b/>
          <w:bCs/>
          <w:szCs w:val="24"/>
        </w:rPr>
      </w:pPr>
      <w:r>
        <w:rPr>
          <w:b/>
          <w:bCs/>
          <w:szCs w:val="24"/>
        </w:rPr>
        <w:t>The Quantum Mechanics of the Transitions Between Metric Quantization Lines and Ordinary E&amp;M Quantization. Lines</w:t>
      </w:r>
    </w:p>
    <w:p w14:paraId="27CD71E0" w14:textId="77777777" w:rsidR="002238FD" w:rsidRDefault="002238FD" w:rsidP="002238FD">
      <w:pPr>
        <w:overflowPunct/>
        <w:autoSpaceDE/>
        <w:adjustRightInd/>
        <w:rPr>
          <w:szCs w:val="24"/>
        </w:rPr>
      </w:pPr>
      <w:r>
        <w:rPr>
          <w:szCs w:val="24"/>
        </w:rPr>
        <w:t xml:space="preserve">So where does this other hidden metric jump quantization energy go since </w:t>
      </w:r>
      <w:proofErr w:type="gramStart"/>
      <w:r>
        <w:rPr>
          <w:szCs w:val="24"/>
        </w:rPr>
        <w:t>optically</w:t>
      </w:r>
      <w:proofErr w:type="gramEnd"/>
      <w:r>
        <w:rPr>
          <w:szCs w:val="24"/>
        </w:rPr>
        <w:t xml:space="preserve"> we cannot detect it? </w:t>
      </w:r>
    </w:p>
    <w:p w14:paraId="0F9668DB" w14:textId="77777777" w:rsidR="002238FD" w:rsidRDefault="002238FD" w:rsidP="002238FD">
      <w:pPr>
        <w:overflowPunct/>
        <w:autoSpaceDE/>
        <w:adjustRightInd/>
        <w:rPr>
          <w:szCs w:val="24"/>
        </w:rPr>
      </w:pPr>
      <w:r>
        <w:rPr>
          <w:szCs w:val="24"/>
        </w:rPr>
        <w:t>I did a computation of that quantity and surprisingly </w:t>
      </w:r>
      <w:proofErr w:type="spellStart"/>
      <w:r>
        <w:rPr>
          <w:szCs w:val="24"/>
        </w:rPr>
        <w:t>curlv</w:t>
      </w:r>
      <w:proofErr w:type="spellEnd"/>
      <w:r>
        <w:rPr>
          <w:szCs w:val="24"/>
        </w:rPr>
        <w:t xml:space="preserve"> terms at. distance come out. They are very high frequency and so may elude your run of the mill small gravitometer but not a large body or gaseous matter, (</w:t>
      </w:r>
      <w:proofErr w:type="spellStart"/>
      <w:r>
        <w:rPr>
          <w:szCs w:val="24"/>
        </w:rPr>
        <w:t>eg</w:t>
      </w:r>
      <w:proofErr w:type="spellEnd"/>
      <w:r>
        <w:rPr>
          <w:szCs w:val="24"/>
        </w:rPr>
        <w:t>.,hurricanes on earth). or the large LIGO before they put in the crackle  filters.</w:t>
      </w:r>
    </w:p>
    <w:p w14:paraId="1841622B" w14:textId="77777777" w:rsidR="002238FD" w:rsidRDefault="002238FD" w:rsidP="002238FD">
      <w:pPr>
        <w:overflowPunct/>
        <w:autoSpaceDE/>
        <w:adjustRightInd/>
        <w:rPr>
          <w:szCs w:val="24"/>
        </w:rPr>
      </w:pPr>
      <w:r>
        <w:rPr>
          <w:color w:val="222222"/>
          <w:szCs w:val="24"/>
          <w:shd w:val="clear" w:color="auto" w:fill="FFFFFF"/>
        </w:rPr>
        <w:t> </w:t>
      </w:r>
      <w:proofErr w:type="gramStart"/>
      <w:r>
        <w:rPr>
          <w:color w:val="222222"/>
          <w:szCs w:val="24"/>
          <w:shd w:val="clear" w:color="auto" w:fill="FFFFFF"/>
        </w:rPr>
        <w:t>Recall</w:t>
      </w:r>
      <w:proofErr w:type="gramEnd"/>
      <w:r>
        <w:rPr>
          <w:color w:val="222222"/>
          <w:szCs w:val="24"/>
          <w:shd w:val="clear" w:color="auto" w:fill="FFFFFF"/>
        </w:rPr>
        <w:t xml:space="preserve"> the </w:t>
      </w:r>
      <w:proofErr w:type="spellStart"/>
      <w:r>
        <w:rPr>
          <w:color w:val="222222"/>
          <w:szCs w:val="24"/>
          <w:shd w:val="clear" w:color="auto" w:fill="FFFFFF"/>
        </w:rPr>
        <w:t>HeII</w:t>
      </w:r>
      <w:proofErr w:type="spellEnd"/>
      <w:r>
        <w:rPr>
          <w:color w:val="222222"/>
          <w:szCs w:val="24"/>
          <w:shd w:val="clear" w:color="auto" w:fill="FFFFFF"/>
        </w:rPr>
        <w:t xml:space="preserve"> (helium 2) line. If the speeds jump in metric quantized units in the plasma tube the intensity of the upper line separated by the cyclotron frequency 17.25 </w:t>
      </w:r>
      <w:proofErr w:type="spellStart"/>
      <w:r>
        <w:rPr>
          <w:color w:val="222222"/>
          <w:szCs w:val="24"/>
          <w:shd w:val="clear" w:color="auto" w:fill="FFFFFF"/>
        </w:rPr>
        <w:t>Gighz</w:t>
      </w:r>
      <w:proofErr w:type="spellEnd"/>
      <w:r>
        <w:rPr>
          <w:color w:val="222222"/>
          <w:szCs w:val="24"/>
          <w:shd w:val="clear" w:color="auto" w:fill="FFFFFF"/>
        </w:rPr>
        <w:t xml:space="preserve"> will jump also since the temperature and so free energy around the plasma tube thereby jumps. We use mw^2r=</w:t>
      </w:r>
      <w:proofErr w:type="spellStart"/>
      <w:r>
        <w:rPr>
          <w:color w:val="222222"/>
          <w:szCs w:val="24"/>
          <w:shd w:val="clear" w:color="auto" w:fill="FFFFFF"/>
        </w:rPr>
        <w:t>evB</w:t>
      </w:r>
      <w:proofErr w:type="spellEnd"/>
      <w:r>
        <w:rPr>
          <w:color w:val="222222"/>
          <w:szCs w:val="24"/>
          <w:shd w:val="clear" w:color="auto" w:fill="FFFFFF"/>
        </w:rPr>
        <w:t xml:space="preserve"> so </w:t>
      </w:r>
      <w:proofErr w:type="spellStart"/>
      <w:r>
        <w:rPr>
          <w:color w:val="222222"/>
          <w:szCs w:val="24"/>
          <w:shd w:val="clear" w:color="auto" w:fill="FFFFFF"/>
        </w:rPr>
        <w:t>evB</w:t>
      </w:r>
      <w:proofErr w:type="spellEnd"/>
      <w:r>
        <w:rPr>
          <w:color w:val="222222"/>
          <w:szCs w:val="24"/>
          <w:shd w:val="clear" w:color="auto" w:fill="FFFFFF"/>
        </w:rPr>
        <w:t>/(mw^2)=r here (also need .5mv</w:t>
      </w:r>
      <w:r>
        <w:rPr>
          <w:color w:val="222222"/>
          <w:szCs w:val="24"/>
          <w:shd w:val="clear" w:color="auto" w:fill="FFFFFF"/>
          <w:vertAlign w:val="superscript"/>
        </w:rPr>
        <w:t>2</w:t>
      </w:r>
      <w:r>
        <w:rPr>
          <w:color w:val="222222"/>
          <w:szCs w:val="24"/>
          <w:shd w:val="clear" w:color="auto" w:fill="FFFFFF"/>
        </w:rPr>
        <w:t xml:space="preserve">=3/2kT to solve for v in terms of T). It lifts electrons, just as happens in a laser, from a stable state to a metastable state where transitions to ground occur rapidly due to spontaneous emission here and so you get a brighter 303 line at metric quantization jumps because the v and so the temperature jumped. So higher </w:t>
      </w:r>
      <w:proofErr w:type="gramStart"/>
      <w:r>
        <w:rPr>
          <w:color w:val="222222"/>
          <w:szCs w:val="24"/>
          <w:shd w:val="clear" w:color="auto" w:fill="FFFFFF"/>
        </w:rPr>
        <w:t>temperature</w:t>
      </w:r>
      <w:proofErr w:type="gramEnd"/>
      <w:r>
        <w:rPr>
          <w:color w:val="222222"/>
          <w:szCs w:val="24"/>
          <w:shd w:val="clear" w:color="auto" w:fill="FFFFFF"/>
        </w:rPr>
        <w:t xml:space="preserve"> and so more photons are involved. The effect of the Hell line jumping in intensity with metric quantization jumps is then similar to the functioning of a laser! Note the temperature in the plasma tube </w:t>
      </w:r>
      <w:proofErr w:type="gramStart"/>
      <w:r>
        <w:rPr>
          <w:color w:val="222222"/>
          <w:szCs w:val="24"/>
          <w:shd w:val="clear" w:color="auto" w:fill="FFFFFF"/>
        </w:rPr>
        <w:t>has to</w:t>
      </w:r>
      <w:proofErr w:type="gramEnd"/>
      <w:r>
        <w:rPr>
          <w:color w:val="222222"/>
          <w:szCs w:val="24"/>
          <w:shd w:val="clear" w:color="auto" w:fill="FFFFFF"/>
        </w:rPr>
        <w:t xml:space="preserve"> jump also with the v. </w:t>
      </w:r>
    </w:p>
    <w:p w14:paraId="1F5FBF79" w14:textId="77777777" w:rsidR="002238FD" w:rsidRDefault="002238FD" w:rsidP="002238FD">
      <w:r>
        <w:t>The metric quantization of the sun's gravity (seen in those EUV metric jumps) is due to a huge electron at 10</w:t>
      </w:r>
      <w:r>
        <w:rPr>
          <w:vertAlign w:val="superscript"/>
        </w:rPr>
        <w:t>16</w:t>
      </w:r>
      <w:r>
        <w:t xml:space="preserve"> LY  “Bohr radius” orbiting that proton containing objects A (</w:t>
      </w:r>
      <w:proofErr w:type="spellStart"/>
      <w:proofErr w:type="gramStart"/>
      <w:r>
        <w:t>i.e</w:t>
      </w:r>
      <w:proofErr w:type="spellEnd"/>
      <w:r>
        <w:t>,.</w:t>
      </w:r>
      <w:proofErr w:type="gramEnd"/>
      <w:r>
        <w:t xml:space="preserve"> our own "universe"), object B (responsible for the galaxy halo metric quantization and farther away object C.</w:t>
      </w:r>
      <w:r>
        <w:br/>
        <w:t xml:space="preserve">An electron at this (huge) Bohr orbit does numerically give </w:t>
      </w:r>
      <w:proofErr w:type="spellStart"/>
      <w:proofErr w:type="gramStart"/>
      <w:r>
        <w:t>thecorrect</w:t>
      </w:r>
      <w:proofErr w:type="spellEnd"/>
      <w:proofErr w:type="gramEnd"/>
      <w:r>
        <w:t xml:space="preserve"> metric quantization seen in the (above) solar EUV data and is consistent with the </w:t>
      </w:r>
      <w:proofErr w:type="gramStart"/>
      <w:r>
        <w:t>5 minute</w:t>
      </w:r>
      <w:proofErr w:type="gramEnd"/>
      <w:r>
        <w:t xml:space="preserve"> solar oscillation resonance as well. Thus the ratio of the frequencies: 2.7My/1monthmin</w:t>
      </w:r>
      <w:r>
        <w:sym w:font="Symbol" w:char="F0BB"/>
      </w:r>
      <w:r>
        <w:t>10</w:t>
      </w:r>
      <w:r>
        <w:rPr>
          <w:vertAlign w:val="superscript"/>
        </w:rPr>
        <w:t>10</w:t>
      </w:r>
      <w:r>
        <w:t xml:space="preserve">, ratio of the </w:t>
      </w:r>
      <w:proofErr w:type="spellStart"/>
      <w:r>
        <w:t>Fdx</w:t>
      </w:r>
      <w:proofErr w:type="spellEnd"/>
      <w:r>
        <w:t xml:space="preserve"> energies:         </w:t>
      </w:r>
      <w:r>
        <w:lastRenderedPageBreak/>
        <w:t>1/10</w:t>
      </w:r>
      <w:r>
        <w:rPr>
          <w:vertAlign w:val="superscript"/>
        </w:rPr>
        <w:t>-15</w:t>
      </w:r>
      <w:r>
        <w:t>)</w:t>
      </w:r>
      <w:r>
        <w:rPr>
          <w:vertAlign w:val="superscript"/>
        </w:rPr>
        <w:t>2</w:t>
      </w:r>
      <w:r>
        <w:t xml:space="preserve"> dx/1/(10 </w:t>
      </w:r>
      <w:r>
        <w:rPr>
          <w:vertAlign w:val="superscript"/>
        </w:rPr>
        <w:t>-10</w:t>
      </w:r>
      <w:r>
        <w:t xml:space="preserve">) </w:t>
      </w:r>
      <w:r>
        <w:rPr>
          <w:vertAlign w:val="superscript"/>
        </w:rPr>
        <w:t>2</w:t>
      </w:r>
      <w:r>
        <w:t>dx/</w:t>
      </w:r>
      <w:r>
        <w:sym w:font="Symbol" w:char="F0BB"/>
      </w:r>
      <w:r>
        <w:t xml:space="preserve">10 </w:t>
      </w:r>
      <w:r>
        <w:rPr>
          <w:vertAlign w:val="superscript"/>
        </w:rPr>
        <w:t>10</w:t>
      </w:r>
      <w:r>
        <w:br/>
        <w:t xml:space="preserve">The period of oscillation of those supermassive and massive black holes in the same way (section 23.7) is in resonance with the </w:t>
      </w:r>
      <w:r>
        <w:sym w:font="Symbol" w:char="F065"/>
      </w:r>
      <w:r>
        <w:t xml:space="preserve">(250my) and </w:t>
      </w:r>
      <w:r>
        <w:sym w:font="Symbol" w:char="F044"/>
      </w:r>
      <w:r>
        <w:sym w:font="Symbol" w:char="F065"/>
      </w:r>
      <w:r>
        <w:t xml:space="preserve"> (2.7my) metric jump times respectively. Recall the </w:t>
      </w:r>
      <w:r>
        <w:sym w:font="Symbol" w:char="F044"/>
      </w:r>
      <w:r>
        <w:sym w:font="Symbol" w:char="F065"/>
      </w:r>
      <w:r>
        <w:t xml:space="preserve"> metric contribution gives the galaxy halo </w:t>
      </w:r>
      <w:proofErr w:type="gramStart"/>
      <w:r>
        <w:t>quantization</w:t>
      </w:r>
      <w:proofErr w:type="gramEnd"/>
      <w:r>
        <w:t xml:space="preserve">, the numbers work out extremely well also (section 23.4, that 87km/sec beautiful halo velocity result). Note here for superluminal motion the relationship between energy and velocity and frequency is reciprocal of the usual relationship. </w:t>
      </w:r>
      <w:proofErr w:type="gramStart"/>
      <w:r>
        <w:t>So</w:t>
      </w:r>
      <w:proofErr w:type="gramEnd"/>
      <w:r>
        <w:t xml:space="preserve"> for v&gt;&gt;c in the dr/o extrema superluminal regime (of section 1.1) :</w:t>
      </w:r>
    </w:p>
    <w:p w14:paraId="3741531C" w14:textId="77777777" w:rsidR="002238FD" w:rsidRDefault="002238FD" w:rsidP="002238FD"/>
    <w:p w14:paraId="601E1DF4" w14:textId="77777777" w:rsidR="002238FD" w:rsidRDefault="002238FD" w:rsidP="002238FD">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i</m:t>
            </m:r>
            <m:sSub>
              <m:sSubPr>
                <m:ctrlPr>
                  <w:rPr>
                    <w:rFonts w:ascii="Cambria Math" w:hAnsi="Cambria Math"/>
                    <w:i/>
                  </w:rPr>
                </m:ctrlPr>
              </m:sSubPr>
              <m:e>
                <m:r>
                  <w:rPr>
                    <w:rFonts w:ascii="Cambria Math" w:hAnsi="Cambria Math"/>
                  </w:rPr>
                  <m:t>m</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num>
          <m:den>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e>
            </m:rad>
          </m:den>
        </m:f>
        <m:r>
          <w:rPr>
            <w:rFonts w:ascii="Cambria Math" w:hAnsi="Cambria Math"/>
          </w:rPr>
          <m:t>≈</m:t>
        </m:r>
        <m:f>
          <m:fPr>
            <m:ctrlPr>
              <w:rPr>
                <w:rFonts w:ascii="Cambria Math" w:hAnsi="Cambria Math"/>
                <w:i/>
              </w:rPr>
            </m:ctrlPr>
          </m:fPr>
          <m:num>
            <m:r>
              <w:rPr>
                <w:rFonts w:ascii="Cambria Math" w:hAnsi="Cambria Math"/>
              </w:rPr>
              <m:t>i</m:t>
            </m:r>
            <m:sSub>
              <m:sSubPr>
                <m:ctrlPr>
                  <w:rPr>
                    <w:rFonts w:ascii="Cambria Math" w:hAnsi="Cambria Math"/>
                    <w:i/>
                  </w:rPr>
                </m:ctrlPr>
              </m:sSubPr>
              <m:e>
                <m:r>
                  <w:rPr>
                    <w:rFonts w:ascii="Cambria Math" w:hAnsi="Cambria Math"/>
                  </w:rPr>
                  <m:t>m</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num>
          <m:den>
            <m:r>
              <w:rPr>
                <w:rFonts w:ascii="Cambria Math" w:hAnsi="Cambria Math"/>
              </w:rPr>
              <m:t>i</m:t>
            </m:r>
            <m:f>
              <m:fPr>
                <m:ctrlPr>
                  <w:rPr>
                    <w:rFonts w:ascii="Cambria Math" w:hAnsi="Cambria Math"/>
                    <w:i/>
                  </w:rPr>
                </m:ctrlPr>
              </m:fPr>
              <m:num>
                <m:r>
                  <w:rPr>
                    <w:rFonts w:ascii="Cambria Math" w:hAnsi="Cambria Math"/>
                  </w:rPr>
                  <m:t>v</m:t>
                </m:r>
              </m:num>
              <m:den>
                <m:r>
                  <w:rPr>
                    <w:rFonts w:ascii="Cambria Math" w:hAnsi="Cambria Math"/>
                  </w:rPr>
                  <m:t>c</m:t>
                </m:r>
              </m:den>
            </m:f>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3</m:t>
                </m:r>
              </m:sup>
            </m:sSup>
          </m:num>
          <m:den>
            <m:r>
              <w:rPr>
                <w:rFonts w:ascii="Cambria Math" w:hAnsi="Cambria Math"/>
              </w:rPr>
              <m:t>v</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3</m:t>
                </m:r>
              </m:sup>
            </m:sSup>
          </m:num>
          <m:den>
            <m:r>
              <w:rPr>
                <w:rFonts w:ascii="Cambria Math" w:hAnsi="Cambria Math"/>
              </w:rPr>
              <m:t>ω</m:t>
            </m:r>
            <m:sSub>
              <m:sSubPr>
                <m:ctrlPr>
                  <w:rPr>
                    <w:rFonts w:ascii="Cambria Math" w:hAnsi="Cambria Math"/>
                    <w:i/>
                  </w:rPr>
                </m:ctrlPr>
              </m:sSubPr>
              <m:e>
                <m:r>
                  <w:rPr>
                    <w:rFonts w:ascii="Cambria Math" w:hAnsi="Cambria Math"/>
                  </w:rPr>
                  <m:t>r</m:t>
                </m:r>
              </m:e>
              <m:sub>
                <m:r>
                  <w:rPr>
                    <w:rFonts w:ascii="Cambria Math" w:hAnsi="Cambria Math"/>
                  </w:rPr>
                  <m:t>H</m:t>
                </m:r>
              </m:sub>
            </m:sSub>
          </m:den>
        </m:f>
      </m:oMath>
      <w:r>
        <w:t>So that energy changes are proportional to 1/</w:t>
      </w:r>
      <w:r>
        <w:sym w:font="Symbol" w:char="F077"/>
      </w:r>
      <w:r>
        <w:t xml:space="preserve">. </w:t>
      </w:r>
      <w:proofErr w:type="gramStart"/>
      <w:r>
        <w:t>Thus</w:t>
      </w:r>
      <w:proofErr w:type="gramEnd"/>
      <w:r>
        <w:t xml:space="preserve"> for superluminal motion the higher the velocity and higher the frequency the smaller the energy, in contrast to standard quantum mechanics that </w:t>
      </w:r>
      <w:proofErr w:type="gramStart"/>
      <w:r>
        <w:t>has</w:t>
      </w:r>
      <w:proofErr w:type="gramEnd"/>
      <w:r>
        <w:t xml:space="preserve"> the usual relationship between energy and frequency. Thus the </w:t>
      </w:r>
      <w:r>
        <w:sym w:font="Symbol" w:char="F065"/>
      </w:r>
      <w:r>
        <w:t xml:space="preserve"> and </w:t>
      </w:r>
      <w:r>
        <w:sym w:font="Symbol" w:char="F044"/>
      </w:r>
      <w:r>
        <w:sym w:font="Symbol" w:char="F065"/>
      </w:r>
      <w:r>
        <w:t xml:space="preserve"> metric jumps are much larger and with a larger period than the metric jumps giving the solar gravity metric changes due to that “electron” motion at the (10</w:t>
      </w:r>
      <w:r>
        <w:rPr>
          <w:vertAlign w:val="superscript"/>
        </w:rPr>
        <w:t>16</w:t>
      </w:r>
      <w:r>
        <w:t xml:space="preserve"> LY) Bohr radius of our object A,B and C proton we are inside of (recall we are inside the object </w:t>
      </w:r>
      <w:proofErr w:type="spellStart"/>
      <w:r>
        <w:t>A</w:t>
      </w:r>
      <w:proofErr w:type="spellEnd"/>
      <w:r>
        <w:t xml:space="preserve"> electron).  </w:t>
      </w:r>
    </w:p>
    <w:p w14:paraId="7E701019" w14:textId="77777777" w:rsidR="002238FD" w:rsidRDefault="002238FD" w:rsidP="002238FD">
      <w:r>
        <w:t>This is exciting stuff,  probing another (fractal) atomic physics on a 10</w:t>
      </w:r>
      <w:r>
        <w:rPr>
          <w:vertAlign w:val="superscript"/>
        </w:rPr>
        <w:t xml:space="preserve">16 </w:t>
      </w:r>
      <w:r>
        <w:t>light year scale. by simply observing the EUV stair steps over the duration of a solar cycle (see above figure).</w:t>
      </w:r>
    </w:p>
    <w:p w14:paraId="2C2695F4" w14:textId="77777777" w:rsidR="002238FD" w:rsidRDefault="002238FD" w:rsidP="002238FD">
      <w:r>
        <w:t xml:space="preserve">The compressed big bang object behaves like a water drop the same as the nucleus does.as we mentioned in chapter 2.  The speed of the superluminal changes (or the speed of sound for that matter) is greater </w:t>
      </w:r>
      <w:proofErr w:type="spellStart"/>
      <w:proofErr w:type="gramStart"/>
      <w:r>
        <w:t>then</w:t>
      </w:r>
      <w:proofErr w:type="spellEnd"/>
      <w:proofErr w:type="gramEnd"/>
      <w:r>
        <w:t xml:space="preserve"> the expansion rate when the object is completely compressed. The small </w:t>
      </w:r>
      <w:r>
        <w:sym w:font="Symbol" w:char="F044"/>
      </w:r>
      <w:r>
        <w:sym w:font="Symbol" w:char="F065"/>
      </w:r>
      <w:r>
        <w:t xml:space="preserve"> oscillation is a L=100,000 spherical harmonic on top of the fundamental oscillation giving the </w:t>
      </w:r>
      <w:proofErr w:type="spellStart"/>
      <w:r>
        <w:t>cbr</w:t>
      </w:r>
      <w:proofErr w:type="spellEnd"/>
      <w:r>
        <w:t xml:space="preserve"> power spectrum and is the large void </w:t>
      </w:r>
      <w:proofErr w:type="gramStart"/>
      <w:r>
        <w:t>regions</w:t>
      </w:r>
      <w:proofErr w:type="gramEnd"/>
      <w:r>
        <w:t xml:space="preserve"> observed in the present universe. The object D electron has an even higher frequency and so smaller superluminal effect and is responsible for a L=10</w:t>
      </w:r>
      <w:r>
        <w:rPr>
          <w:vertAlign w:val="superscript"/>
        </w:rPr>
        <w:t>10</w:t>
      </w:r>
      <w:r>
        <w:t xml:space="preserve"> harmonic and so is the origin of the galaxy substructure of the universe.</w:t>
      </w:r>
    </w:p>
    <w:p w14:paraId="5F5389AE" w14:textId="77777777" w:rsidR="002238FD" w:rsidRDefault="002238FD" w:rsidP="002238FD">
      <w:pPr>
        <w:rPr>
          <w:i/>
        </w:rPr>
      </w:pPr>
      <w:r>
        <w:t xml:space="preserve">In quantum mechanics the </w:t>
      </w:r>
      <w:r>
        <w:rPr>
          <w:i/>
        </w:rPr>
        <w:t>particle</w:t>
      </w:r>
      <w:r>
        <w:t xml:space="preserve"> states such as energy and angular momentum are quantized in bounded systems. In this fractal physics we ‘inside’ those particles so this translates into a </w:t>
      </w:r>
      <w:r>
        <w:rPr>
          <w:i/>
        </w:rPr>
        <w:t>quantization of what the particle is made of, the metric itself.</w:t>
      </w:r>
    </w:p>
    <w:p w14:paraId="22D5C276" w14:textId="77777777" w:rsidR="002238FD" w:rsidRDefault="002238FD" w:rsidP="002238FD">
      <w:pPr>
        <w:rPr>
          <w:i/>
        </w:rPr>
      </w:pPr>
    </w:p>
    <w:p w14:paraId="7D91F212" w14:textId="77777777" w:rsidR="002238FD" w:rsidRPr="00F003F0" w:rsidRDefault="002238FD" w:rsidP="002238FD">
      <w:pPr>
        <w:rPr>
          <w:b/>
          <w:bCs/>
          <w:iCs/>
        </w:rPr>
      </w:pPr>
      <w:r w:rsidRPr="00F003F0">
        <w:rPr>
          <w:b/>
          <w:bCs/>
          <w:iCs/>
        </w:rPr>
        <w:t>Metric Quantization in Ne</w:t>
      </w:r>
      <w:r>
        <w:rPr>
          <w:b/>
          <w:bCs/>
          <w:iCs/>
        </w:rPr>
        <w:t>u</w:t>
      </w:r>
      <w:r w:rsidRPr="00F003F0">
        <w:rPr>
          <w:b/>
          <w:bCs/>
          <w:iCs/>
        </w:rPr>
        <w:t>tron Stars</w:t>
      </w:r>
    </w:p>
    <w:p w14:paraId="63008822" w14:textId="77777777" w:rsidR="002238FD" w:rsidRPr="00F003F0" w:rsidRDefault="002238FD" w:rsidP="002238FD">
      <w:pPr>
        <w:pStyle w:val="m6456393276052126152msoplaintext"/>
        <w:shd w:val="clear" w:color="auto" w:fill="FFFFFF"/>
        <w:spacing w:before="0" w:beforeAutospacing="0" w:after="0" w:afterAutospacing="0"/>
        <w:rPr>
          <w:color w:val="222222"/>
        </w:rPr>
      </w:pPr>
      <w:r w:rsidRPr="00F003F0">
        <w:rPr>
          <w:color w:val="222222"/>
        </w:rPr>
        <w:t>It appears that the interiors of neutron stars are also metric quantized. The deep interior is a superfluid quantum vortex of metric quantized P states with spin 1/2 Dirac substates  and the shallow layer is a spin 1 (Bosonic) S state connected to the interior through boojums.</w:t>
      </w:r>
    </w:p>
    <w:p w14:paraId="26737A43" w14:textId="77777777" w:rsidR="002238FD" w:rsidRPr="00F003F0" w:rsidRDefault="002238FD" w:rsidP="002238FD">
      <w:pPr>
        <w:pStyle w:val="m6456393276052126152msoplaintext"/>
        <w:shd w:val="clear" w:color="auto" w:fill="FFFFFF"/>
        <w:spacing w:before="0" w:beforeAutospacing="0" w:after="0" w:afterAutospacing="0"/>
        <w:rPr>
          <w:rFonts w:ascii="Calibri" w:hAnsi="Calibri" w:cs="Calibri"/>
          <w:color w:val="222222"/>
          <w:sz w:val="22"/>
          <w:szCs w:val="22"/>
        </w:rPr>
      </w:pPr>
      <w:r w:rsidRPr="00F003F0">
        <w:rPr>
          <w:color w:val="222222"/>
        </w:rPr>
        <w:t>I have seen metric quantization everywhere it should be (</w:t>
      </w:r>
      <w:proofErr w:type="spellStart"/>
      <w:r w:rsidRPr="00F003F0">
        <w:rPr>
          <w:color w:val="222222"/>
        </w:rPr>
        <w:t>ie</w:t>
      </w:r>
      <w:proofErr w:type="spellEnd"/>
      <w:r w:rsidRPr="00F003F0">
        <w:rPr>
          <w:color w:val="222222"/>
        </w:rPr>
        <w:t>.,where there is a grand canonical ensemble with nonzero chemical potential) and in that regard see  no reason that metric quantization cannot exist in neutron stars</w:t>
      </w:r>
    </w:p>
    <w:p w14:paraId="3726241F" w14:textId="77777777" w:rsidR="002238FD" w:rsidRDefault="002238FD" w:rsidP="002238FD">
      <w:pPr>
        <w:rPr>
          <w:b/>
          <w:sz w:val="28"/>
        </w:rPr>
      </w:pPr>
      <w:r>
        <w:rPr>
          <w:b/>
          <w:sz w:val="28"/>
        </w:rPr>
        <w:t xml:space="preserve">12.2 </w:t>
      </w:r>
      <w:r>
        <w:rPr>
          <w:b/>
          <w:sz w:val="28"/>
        </w:rPr>
        <w:sym w:font="Symbol" w:char="F065"/>
      </w:r>
      <w:r>
        <w:rPr>
          <w:b/>
          <w:sz w:val="28"/>
        </w:rPr>
        <w:t>,</w:t>
      </w:r>
      <w:r>
        <w:rPr>
          <w:b/>
          <w:sz w:val="28"/>
        </w:rPr>
        <w:sym w:font="Symbol" w:char="F044"/>
      </w:r>
      <w:r>
        <w:rPr>
          <w:b/>
          <w:sz w:val="28"/>
        </w:rPr>
        <w:sym w:font="Symbol" w:char="F065"/>
      </w:r>
      <w:r>
        <w:rPr>
          <w:b/>
          <w:sz w:val="28"/>
        </w:rPr>
        <w:t xml:space="preserve"> Metric Dispersion Relation </w:t>
      </w:r>
      <w:proofErr w:type="gramStart"/>
      <w:r>
        <w:rPr>
          <w:b/>
          <w:sz w:val="28"/>
        </w:rPr>
        <w:t>In</w:t>
      </w:r>
      <w:proofErr w:type="gramEnd"/>
      <w:r>
        <w:rPr>
          <w:b/>
          <w:sz w:val="28"/>
        </w:rPr>
        <w:t xml:space="preserve"> the Gravity Wave Equation For r&lt;</w:t>
      </w:r>
      <w:proofErr w:type="spellStart"/>
      <w:r>
        <w:rPr>
          <w:b/>
          <w:sz w:val="28"/>
        </w:rPr>
        <w:t>r</w:t>
      </w:r>
      <w:r>
        <w:rPr>
          <w:b/>
          <w:sz w:val="28"/>
          <w:szCs w:val="28"/>
          <w:vertAlign w:val="subscript"/>
        </w:rPr>
        <w:t>H</w:t>
      </w:r>
      <w:proofErr w:type="spellEnd"/>
      <w:r>
        <w:rPr>
          <w:b/>
          <w:sz w:val="28"/>
        </w:rPr>
        <w:t xml:space="preserve"> </w:t>
      </w:r>
    </w:p>
    <w:p w14:paraId="4D44938D" w14:textId="77777777" w:rsidR="002238FD" w:rsidRDefault="002238FD" w:rsidP="002238FD">
      <w:pPr>
        <w:rPr>
          <w:b/>
          <w:sz w:val="28"/>
        </w:rPr>
      </w:pPr>
      <w:r>
        <w:rPr>
          <w:b/>
          <w:noProof/>
          <w:sz w:val="28"/>
        </w:rPr>
        <w:drawing>
          <wp:inline distT="0" distB="0" distL="0" distR="0" wp14:anchorId="7014528C" wp14:editId="12069E6B">
            <wp:extent cx="3962400" cy="1447800"/>
            <wp:effectExtent l="0" t="0" r="0" b="0"/>
            <wp:docPr id="49" name="Picture 7" descr="A picture containing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7" descr="A picture containing text&#10;&#10;AI-generated content may be incorrec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1447800"/>
                    </a:xfrm>
                    <a:prstGeom prst="rect">
                      <a:avLst/>
                    </a:prstGeom>
                    <a:noFill/>
                    <a:ln>
                      <a:noFill/>
                    </a:ln>
                  </pic:spPr>
                </pic:pic>
              </a:graphicData>
            </a:graphic>
          </wp:inline>
        </w:drawing>
      </w:r>
    </w:p>
    <w:p w14:paraId="5ADD5D57" w14:textId="77777777" w:rsidR="002238FD" w:rsidRDefault="002238FD" w:rsidP="002238FD">
      <w:r>
        <w:lastRenderedPageBreak/>
        <w:t xml:space="preserve">From the figure </w:t>
      </w:r>
      <w:r>
        <w:sym w:font="Symbol" w:char="F065"/>
      </w:r>
      <w:r>
        <w:t>-dt</w:t>
      </w:r>
      <w:r>
        <w:sym w:font="Symbol" w:char="F0BA"/>
      </w:r>
      <w:r>
        <w:t xml:space="preserve">0. So dr/dt=dr/0 makes metric quantization propagation effectively instantaneous. See figure 23-11 for an example. The other extrema </w:t>
      </w:r>
      <w:proofErr w:type="gramStart"/>
      <w:r>
        <w:t>implies</w:t>
      </w:r>
      <w:proofErr w:type="gramEnd"/>
      <w:r>
        <w:t xml:space="preserve"> </w:t>
      </w:r>
      <w:r>
        <w:sym w:font="Symbol" w:char="F065"/>
      </w:r>
      <w:r>
        <w:t xml:space="preserve">-dr =0. </w:t>
      </w:r>
      <w:proofErr w:type="gramStart"/>
      <w:r>
        <w:t>So</w:t>
      </w:r>
      <w:proofErr w:type="gramEnd"/>
      <w:r>
        <w:t xml:space="preserve"> for r&lt;</w:t>
      </w:r>
      <w:proofErr w:type="spellStart"/>
      <w:r>
        <w:t>r</w:t>
      </w:r>
      <w:r>
        <w:rPr>
          <w:vertAlign w:val="subscript"/>
        </w:rPr>
        <w:t>H</w:t>
      </w:r>
      <w:proofErr w:type="spellEnd"/>
      <w:r>
        <w:t xml:space="preserve"> this is an </w:t>
      </w:r>
      <w:proofErr w:type="gramStart"/>
      <w:r>
        <w:t>extrema</w:t>
      </w:r>
      <w:proofErr w:type="gramEnd"/>
      <w:r>
        <w:t xml:space="preserve"> at the center r=0.   Recall the plus sign in r=</w:t>
      </w:r>
      <w:proofErr w:type="spellStart"/>
      <w:r>
        <w:t>r</w:t>
      </w:r>
      <w:r>
        <w:rPr>
          <w:vertAlign w:val="subscript"/>
        </w:rPr>
        <w:t>o</w:t>
      </w:r>
      <w:proofErr w:type="spellEnd"/>
      <w:r>
        <w:t>(1--e</w:t>
      </w:r>
      <w:r>
        <w:rPr>
          <w:vertAlign w:val="superscript"/>
        </w:rPr>
        <w:sym w:font="Symbol" w:char="F0B1"/>
      </w:r>
      <w:r>
        <w:rPr>
          <w:vertAlign w:val="superscript"/>
        </w:rPr>
        <w:t>kt</w:t>
      </w:r>
      <w:r>
        <w:t xml:space="preserve">) for motion back to the central extrema. Note the axis of evil gives a hint of this second extrema at r=0. </w:t>
      </w:r>
    </w:p>
    <w:p w14:paraId="7952B9A1" w14:textId="77777777" w:rsidR="002238FD" w:rsidRDefault="002238FD" w:rsidP="002238FD">
      <w:r>
        <w:t>Recall that regard recall we found that the minimal 45</w:t>
      </w:r>
      <w:r>
        <w:sym w:font="Symbol" w:char="F0B0"/>
      </w:r>
      <w:r>
        <w:t xml:space="preserve"> extrema of </w:t>
      </w:r>
      <w:r>
        <w:sym w:font="Symbol" w:char="F064"/>
      </w:r>
      <w:r>
        <w:t xml:space="preserve">ds=0 in figure 1-1 (with </w:t>
      </w:r>
      <w:proofErr w:type="spellStart"/>
      <w:r>
        <w:t>dr+dt</w:t>
      </w:r>
      <w:proofErr w:type="spellEnd"/>
      <w:r>
        <w:t>=ds</w:t>
      </w:r>
      <w:r>
        <w:sym w:font="Symbol" w:char="F0D6"/>
      </w:r>
      <w:r>
        <w:t xml:space="preserve">2) also gave us our ordinary relativity and our new </w:t>
      </w:r>
      <w:proofErr w:type="spellStart"/>
      <w:r>
        <w:t>pde</w:t>
      </w:r>
      <w:proofErr w:type="spellEnd"/>
      <w:r>
        <w:t xml:space="preserve">. But there are observable consequences of the other two extrema conditions of figure 1-1 as well. For </w:t>
      </w:r>
      <w:proofErr w:type="gramStart"/>
      <w:r>
        <w:t>example</w:t>
      </w:r>
      <w:proofErr w:type="gramEnd"/>
      <w:r>
        <w:t xml:space="preserve"> in moving from a position of that minima 45</w:t>
      </w:r>
      <w:r>
        <w:sym w:font="Symbol" w:char="F0B0"/>
      </w:r>
      <w:r>
        <w:t xml:space="preserve"> extrema of </w:t>
      </w:r>
      <w:r>
        <w:sym w:font="Symbol" w:char="F064"/>
      </w:r>
      <w:r>
        <w:t>ds=0 to the maxima extrema dr/dt=</w:t>
      </w:r>
      <w:r>
        <w:sym w:font="Symbol" w:char="F0A5"/>
      </w:r>
      <w:r>
        <w:t xml:space="preserve"> you </w:t>
      </w:r>
      <w:r>
        <w:rPr>
          <w:i/>
        </w:rPr>
        <w:t>must</w:t>
      </w:r>
      <w:r>
        <w:t xml:space="preserve"> pass through a horizon </w:t>
      </w:r>
      <w:proofErr w:type="spellStart"/>
      <w:r>
        <w:t>r</w:t>
      </w:r>
      <w:r>
        <w:rPr>
          <w:vertAlign w:val="subscript"/>
        </w:rPr>
        <w:t>H</w:t>
      </w:r>
      <w:proofErr w:type="spellEnd"/>
      <w:r>
        <w:t xml:space="preserve"> as mentioned in the mathematical induction part of section 1.4. </w:t>
      </w:r>
      <w:proofErr w:type="gramStart"/>
      <w:r>
        <w:t>Thus</w:t>
      </w:r>
      <w:proofErr w:type="gramEnd"/>
      <w:r>
        <w:t xml:space="preserve"> those quantized motion effects (</w:t>
      </w:r>
      <w:proofErr w:type="spellStart"/>
      <w:r>
        <w:t>e.g.,rotational</w:t>
      </w:r>
      <w:proofErr w:type="spellEnd"/>
      <w:r>
        <w:t xml:space="preserve"> quantum number changes for objects B and C) reach the inside of </w:t>
      </w:r>
      <w:proofErr w:type="spellStart"/>
      <w:r>
        <w:t>r</w:t>
      </w:r>
      <w:r>
        <w:rPr>
          <w:vertAlign w:val="subscript"/>
        </w:rPr>
        <w:t>H</w:t>
      </w:r>
      <w:proofErr w:type="spellEnd"/>
      <w:r>
        <w:t xml:space="preserve"> nearly </w:t>
      </w:r>
      <w:r>
        <w:rPr>
          <w:i/>
        </w:rPr>
        <w:t xml:space="preserve">instantaneously. </w:t>
      </w:r>
      <w:r>
        <w:t xml:space="preserve">For </w:t>
      </w:r>
      <w:proofErr w:type="gramStart"/>
      <w:r>
        <w:t>example</w:t>
      </w:r>
      <w:proofErr w:type="gramEnd"/>
      <w:r>
        <w:t xml:space="preserve"> in the gravity wave equation there is that usual 1/c</w:t>
      </w:r>
      <w:r>
        <w:rPr>
          <w:vertAlign w:val="superscript"/>
        </w:rPr>
        <w:t>2</w:t>
      </w:r>
      <w:r>
        <w:t xml:space="preserve"> denominator factor in front of the second time </w:t>
      </w:r>
      <w:proofErr w:type="gramStart"/>
      <w:r>
        <w:t>derivative</w:t>
      </w:r>
      <w:proofErr w:type="gramEnd"/>
      <w:r>
        <w:t xml:space="preserve"> so we have speed c. But to include the ambient metric r=</w:t>
      </w:r>
      <w:proofErr w:type="spellStart"/>
      <w:r>
        <w:t>r</w:t>
      </w:r>
      <w:r>
        <w:rPr>
          <w:vertAlign w:val="subscript"/>
        </w:rPr>
        <w:t>o</w:t>
      </w:r>
      <w:r>
        <w:t>sinh</w:t>
      </w:r>
      <w:proofErr w:type="spellEnd"/>
      <w:r>
        <w:sym w:font="Symbol" w:char="F077"/>
      </w:r>
      <w:r>
        <w:t>t repulsive component however we must include the ambient metric factor (1+2GM/c</w:t>
      </w:r>
      <w:r>
        <w:rPr>
          <w:vertAlign w:val="superscript"/>
        </w:rPr>
        <w:t>2</w:t>
      </w:r>
      <w:r>
        <w:t>r)c</w:t>
      </w:r>
      <w:r>
        <w:rPr>
          <w:vertAlign w:val="superscript"/>
        </w:rPr>
        <w:t>2</w:t>
      </w:r>
      <w:r>
        <w:sym w:font="Symbol" w:char="F0BA"/>
      </w:r>
      <w:r>
        <w:t>(c</w:t>
      </w:r>
      <w:r>
        <w:rPr>
          <w:vertAlign w:val="superscript"/>
        </w:rPr>
        <w:t>2</w:t>
      </w:r>
      <w:r>
        <w:t>+(</w:t>
      </w:r>
      <w:r>
        <w:sym w:font="Symbol" w:char="F077"/>
      </w:r>
      <w:proofErr w:type="spellStart"/>
      <w:r>
        <w:t>r</w:t>
      </w:r>
      <w:r>
        <w:rPr>
          <w:vertAlign w:val="subscript"/>
        </w:rPr>
        <w:t>H</w:t>
      </w:r>
      <w:proofErr w:type="spellEnd"/>
      <w:r>
        <w:t>)</w:t>
      </w:r>
      <w:r>
        <w:rPr>
          <w:vertAlign w:val="superscript"/>
        </w:rPr>
        <w:t>2</w:t>
      </w:r>
      <w:r>
        <w:t xml:space="preserve">) for the metric cosmological expansion (repulsion). This equation essentially is a dispersion relation in the gravity wave </w:t>
      </w:r>
      <w:proofErr w:type="spellStart"/>
      <w:r>
        <w:t>wave</w:t>
      </w:r>
      <w:proofErr w:type="spellEnd"/>
      <w:r>
        <w:t xml:space="preserve"> equation since in the usual gravity wave derivation this new component ends up in the wave equation denominator as a coefficient of the time component dt</w:t>
      </w:r>
      <w:r>
        <w:rPr>
          <w:vertAlign w:val="superscript"/>
        </w:rPr>
        <w:t>2</w:t>
      </w:r>
      <w:r>
        <w:t>. Note for the universe GM</w:t>
      </w:r>
      <w:r>
        <w:sym w:font="Symbol" w:char="F0BB"/>
      </w:r>
      <w:r>
        <w:t>10</w:t>
      </w:r>
      <w:r>
        <w:rPr>
          <w:vertAlign w:val="superscript"/>
        </w:rPr>
        <w:t>55</w:t>
      </w:r>
      <w:r>
        <w:t>(</w:t>
      </w:r>
      <w:proofErr w:type="spellStart"/>
      <w:r>
        <w:t>mks</w:t>
      </w:r>
      <w:proofErr w:type="spellEnd"/>
      <w:r>
        <w:t xml:space="preserve">), </w:t>
      </w:r>
      <w:proofErr w:type="spellStart"/>
      <w:r>
        <w:t>r</w:t>
      </w:r>
      <w:proofErr w:type="spellEnd"/>
      <w:r>
        <w:sym w:font="Symbol" w:char="F0BB"/>
      </w:r>
      <w:r>
        <w:t>10</w:t>
      </w:r>
      <w:r>
        <w:rPr>
          <w:vertAlign w:val="superscript"/>
        </w:rPr>
        <w:t>25</w:t>
      </w:r>
      <w:r>
        <w:t>m so (1+2GM/c</w:t>
      </w:r>
      <w:r>
        <w:rPr>
          <w:vertAlign w:val="superscript"/>
        </w:rPr>
        <w:t>2</w:t>
      </w:r>
      <w:r>
        <w:t>r)c</w:t>
      </w:r>
      <w:r>
        <w:rPr>
          <w:vertAlign w:val="superscript"/>
        </w:rPr>
        <w:t>2</w:t>
      </w:r>
      <w:r>
        <w:sym w:font="Symbol" w:char="F0BB"/>
      </w:r>
      <w:r>
        <w:t>c</w:t>
      </w:r>
      <w:r>
        <w:rPr>
          <w:vertAlign w:val="superscript"/>
        </w:rPr>
        <w:t>2</w:t>
      </w:r>
      <w:r>
        <w:t>+v</w:t>
      </w:r>
      <w:r>
        <w:rPr>
          <w:vertAlign w:val="superscript"/>
        </w:rPr>
        <w:t>2</w:t>
      </w:r>
      <w:r>
        <w:t>=10</w:t>
      </w:r>
      <w:r>
        <w:rPr>
          <w:vertAlign w:val="superscript"/>
        </w:rPr>
        <w:t>16</w:t>
      </w:r>
      <w:r>
        <w:t>+10</w:t>
      </w:r>
      <w:r>
        <w:rPr>
          <w:vertAlign w:val="superscript"/>
        </w:rPr>
        <w:t>30</w:t>
      </w:r>
      <w:r>
        <w:t xml:space="preserve"> giving a dispersion relation speed v of several billion c. Note ordinary GR gravity does not contain this repulsive component. </w:t>
      </w:r>
      <w:proofErr w:type="gramStart"/>
      <w:r>
        <w:t>Thus</w:t>
      </w:r>
      <w:proofErr w:type="gramEnd"/>
      <w:r>
        <w:t xml:space="preserve"> metric changes move across the universe instantly while weak gravity (as well as ordinary E&amp;M) waves move at the speed of light. </w:t>
      </w:r>
      <w:proofErr w:type="gramStart"/>
      <w:r>
        <w:t>Thus</w:t>
      </w:r>
      <w:proofErr w:type="gramEnd"/>
      <w:r>
        <w:t xml:space="preserve"> a metric change event is first observed locally and then is later observed at some large distance, even though the event occurred simultaneously at all these points.</w:t>
      </w:r>
    </w:p>
    <w:p w14:paraId="75A84C52" w14:textId="77777777" w:rsidR="002238FD" w:rsidRDefault="002238FD" w:rsidP="002238FD">
      <w:r>
        <w:t xml:space="preserve">As an </w:t>
      </w:r>
      <w:proofErr w:type="gramStart"/>
      <w:r>
        <w:t>example</w:t>
      </w:r>
      <w:proofErr w:type="gramEnd"/>
      <w:r>
        <w:t xml:space="preserve"> the observable consequences (e.g., increased star formation in the great wall ) appear to propagate away from any given location at the speed of light in a steadily expanding shell. </w:t>
      </w:r>
      <w:proofErr w:type="gramStart"/>
      <w:r>
        <w:t>Thus</w:t>
      </w:r>
      <w:proofErr w:type="gramEnd"/>
      <w:r>
        <w:t xml:space="preserve"> the observed metric quantization jump boundaries must move away from us.</w:t>
      </w:r>
      <w:r>
        <w:rPr>
          <w:b/>
        </w:rPr>
        <w:t xml:space="preserve"> </w:t>
      </w:r>
      <w:proofErr w:type="gramStart"/>
      <w:r>
        <w:t>So</w:t>
      </w:r>
      <w:proofErr w:type="gramEnd"/>
      <w:r>
        <w:t xml:space="preserve"> there</w:t>
      </w:r>
      <w:r>
        <w:rPr>
          <w:b/>
        </w:rPr>
        <w:t xml:space="preserve"> </w:t>
      </w:r>
      <w:r>
        <w:t xml:space="preserve">must be a periodic rapid decrease in the ambient metric coefficients because of those object B and C quantum jumps. In that regard recall just the quantization of the </w:t>
      </w:r>
      <w:r>
        <w:sym w:font="Symbol" w:char="F044"/>
      </w:r>
      <w:r>
        <w:sym w:font="Symbol" w:char="F065"/>
      </w:r>
      <w:r>
        <w:t xml:space="preserve"> red shift in units of observed 75km/sec. That </w:t>
      </w:r>
      <w:r>
        <w:sym w:font="Symbol" w:char="F044"/>
      </w:r>
      <w:r>
        <w:sym w:font="Symbol" w:char="F065"/>
      </w:r>
      <w:r>
        <w:t xml:space="preserve"> and </w:t>
      </w:r>
      <w:r>
        <w:sym w:font="Symbol" w:char="F065"/>
      </w:r>
      <w:r>
        <w:t xml:space="preserve"> lead to a 75km/sec and (</w:t>
      </w:r>
      <w:r>
        <w:sym w:font="Symbol" w:char="F065"/>
      </w:r>
      <w:r>
        <w:t>/</w:t>
      </w:r>
      <w:r>
        <w:sym w:font="Symbol" w:char="F044"/>
      </w:r>
      <w:r>
        <w:sym w:font="Symbol" w:char="F065"/>
      </w:r>
      <w:r>
        <w:t>)75km/sec =</w:t>
      </w:r>
      <w:proofErr w:type="spellStart"/>
      <w:r>
        <w:t>v</w:t>
      </w:r>
      <w:r>
        <w:rPr>
          <w:vertAlign w:val="subscript"/>
        </w:rPr>
        <w:t>q</w:t>
      </w:r>
      <w:proofErr w:type="spellEnd"/>
      <w:r>
        <w:t xml:space="preserve"> =7345km/s quantization of the red shift(calculation above). c/</w:t>
      </w:r>
      <w:proofErr w:type="spellStart"/>
      <w:r>
        <w:t>v</w:t>
      </w:r>
      <w:r>
        <w:rPr>
          <w:vertAlign w:val="subscript"/>
        </w:rPr>
        <w:t>q</w:t>
      </w:r>
      <w:proofErr w:type="spellEnd"/>
      <w:r>
        <w:t xml:space="preserve">=13billion/x leads to x=3.1million (for the </w:t>
      </w:r>
      <w:r>
        <w:sym w:font="Symbol" w:char="F044"/>
      </w:r>
      <w:r>
        <w:sym w:font="Symbol" w:char="F065"/>
      </w:r>
      <w:r>
        <w:t xml:space="preserve"> substitution)  and for the </w:t>
      </w:r>
      <w:r>
        <w:sym w:font="Symbol" w:char="F065"/>
      </w:r>
      <w:r>
        <w:t>/2 substitution  we get 310million year interval  in time between major metric changes(actual 290MY)</w:t>
      </w:r>
    </w:p>
    <w:p w14:paraId="5484E94A" w14:textId="77777777" w:rsidR="002238FD" w:rsidRDefault="002238FD" w:rsidP="002238FD">
      <w:pPr>
        <w:rPr>
          <w:b/>
          <w:sz w:val="28"/>
        </w:rPr>
      </w:pPr>
      <w:r>
        <w:rPr>
          <w:color w:val="000000"/>
        </w:rPr>
        <w:t xml:space="preserve">along with the above object C 1/3 split. </w:t>
      </w:r>
      <w:r>
        <w:rPr>
          <w:color w:val="000000"/>
          <w:sz w:val="20"/>
        </w:rPr>
        <w:t xml:space="preserve"> </w:t>
      </w:r>
      <w:r>
        <w:t>Recall from equation 9.23 (N=0 is `the case of constant psi in inside r=</w:t>
      </w:r>
      <w:proofErr w:type="spellStart"/>
      <w:r>
        <w:t>r</w:t>
      </w:r>
      <w:r w:rsidRPr="005A5548">
        <w:rPr>
          <w:vertAlign w:val="subscript"/>
        </w:rPr>
        <w:t>H</w:t>
      </w:r>
      <w:proofErr w:type="spellEnd"/>
      <w:r>
        <w:t>) that E</w:t>
      </w:r>
      <w:r>
        <w:sym w:font="Symbol" w:char="F0B5"/>
      </w:r>
      <w:r>
        <w:sym w:font="Symbol" w:char="F0F2"/>
      </w:r>
      <w:r>
        <w:sym w:font="Symbol" w:char="F0E5"/>
      </w:r>
      <w:r>
        <w:rPr>
          <w:vertAlign w:val="subscript"/>
        </w:rPr>
        <w:t>n=0</w:t>
      </w:r>
      <w:r>
        <w:t>sin((2n+1)</w:t>
      </w:r>
      <w:r>
        <w:sym w:font="Symbol" w:char="F077"/>
      </w:r>
      <w:r>
        <w:t xml:space="preserve">t)/(2n+1)dt  for both </w:t>
      </w:r>
      <w:r>
        <w:sym w:font="Symbol" w:char="F065"/>
      </w:r>
      <w:r>
        <w:t xml:space="preserve"> and </w:t>
      </w:r>
      <w:r>
        <w:sym w:font="Symbol" w:char="F044"/>
      </w:r>
      <w:r>
        <w:sym w:font="Symbol" w:char="F065"/>
      </w:r>
      <w:r>
        <w:t xml:space="preserve"> separately.</w:t>
      </w:r>
      <w:r>
        <w:rPr>
          <w:color w:val="000000"/>
        </w:rPr>
        <w:t xml:space="preserve">  </w:t>
      </w:r>
      <w:r>
        <w:t xml:space="preserve">   (12.2)    </w:t>
      </w:r>
    </w:p>
    <w:p w14:paraId="09F68D55" w14:textId="77777777" w:rsidR="002238FD" w:rsidRDefault="002238FD" w:rsidP="002238FD">
      <w:proofErr w:type="gramStart"/>
      <w:r>
        <w:t>Thus</w:t>
      </w:r>
      <w:proofErr w:type="gramEnd"/>
      <w:r>
        <w:t xml:space="preserve"> there is an </w:t>
      </w:r>
      <w:proofErr w:type="gramStart"/>
      <w:r>
        <w:t>associated Gibbs overshoot phenomena</w:t>
      </w:r>
      <w:proofErr w:type="gramEnd"/>
      <w:r>
        <w:t xml:space="preserve">. Now when the metric changes like this the very properties of mass </w:t>
      </w:r>
      <w:proofErr w:type="gramStart"/>
      <w:r>
        <w:t>have to</w:t>
      </w:r>
      <w:proofErr w:type="gramEnd"/>
      <w:r>
        <w:t xml:space="preserve"> change. See figure 1.for </w:t>
      </w:r>
      <w:r>
        <w:sym w:font="Symbol" w:char="F065"/>
      </w:r>
      <w:r>
        <w:t xml:space="preserve"> changes (red lines). Note you should see greater star formation in such a metric shift region at the upper overshoot, stars about 600mY light years away from us. In </w:t>
      </w:r>
      <w:proofErr w:type="gramStart"/>
      <w:r>
        <w:t>fact</w:t>
      </w:r>
      <w:proofErr w:type="gramEnd"/>
      <w:r>
        <w:t xml:space="preserve"> this is seen. It is called the Sloan and Geller  great </w:t>
      </w:r>
      <w:proofErr w:type="spellStart"/>
      <w:r>
        <w:t>wallsof</w:t>
      </w:r>
      <w:proofErr w:type="spellEnd"/>
      <w:r>
        <w:t xml:space="preserve"> galaxies.</w:t>
      </w:r>
    </w:p>
    <w:p w14:paraId="5298BA5D" w14:textId="77777777" w:rsidR="002238FD" w:rsidRDefault="002238FD" w:rsidP="002238FD"/>
    <w:p w14:paraId="48325C60" w14:textId="77777777" w:rsidR="002238FD" w:rsidRDefault="002238FD" w:rsidP="002238FD">
      <w:pPr>
        <w:jc w:val="both"/>
      </w:pPr>
      <w:r>
        <w:t xml:space="preserve">The (small) </w:t>
      </w:r>
      <w:r>
        <w:sym w:font="Symbol" w:char="F044"/>
      </w:r>
      <w:r>
        <w:sym w:font="Symbol" w:char="F065"/>
      </w:r>
      <w:r>
        <w:t xml:space="preserve"> quantized metric effect is washed out (in 2df and Sloan surveys) by random galaxy gravitational interactions (except in the halos of stable spirals, section 11.4) but the </w:t>
      </w:r>
      <w:r>
        <w:sym w:font="Symbol" w:char="F065"/>
      </w:r>
      <w:r>
        <w:t xml:space="preserve"> quantization is too large to be washed out here. </w:t>
      </w:r>
      <w:proofErr w:type="gramStart"/>
      <w:r>
        <w:rPr>
          <w:szCs w:val="24"/>
        </w:rPr>
        <w:t>Thus</w:t>
      </w:r>
      <w:proofErr w:type="gramEnd"/>
      <w:r>
        <w:rPr>
          <w:szCs w:val="24"/>
        </w:rPr>
        <w:t xml:space="preserve"> the triplet </w:t>
      </w:r>
      <w:r>
        <w:rPr>
          <w:szCs w:val="24"/>
        </w:rPr>
        <w:sym w:font="Symbol" w:char="F065"/>
      </w:r>
      <w:r>
        <w:rPr>
          <w:szCs w:val="24"/>
        </w:rPr>
        <w:t xml:space="preserve"> quantization (due to object C) is seen in the red shift surveys, is the light blue curved lines in figure 2. </w:t>
      </w:r>
      <w:r>
        <w:t xml:space="preserve">Note the metric change is nearly instantaneous over the whole cosmos which is an example of the dt=0, dr=large extrema of ds  </w:t>
      </w:r>
      <w:r>
        <w:lastRenderedPageBreak/>
        <w:t xml:space="preserve">giving a phase change in equation 4.2 in </w:t>
      </w:r>
      <w:r>
        <w:sym w:font="Symbol" w:char="F06B"/>
      </w:r>
      <w:proofErr w:type="spellStart"/>
      <w:r>
        <w:rPr>
          <w:vertAlign w:val="subscript"/>
        </w:rPr>
        <w:t>oo</w:t>
      </w:r>
      <w:proofErr w:type="spellEnd"/>
      <w:r>
        <w:t>=</w:t>
      </w:r>
      <w:proofErr w:type="spellStart"/>
      <w:r>
        <w:t>e</w:t>
      </w:r>
      <w:r>
        <w:rPr>
          <w:vertAlign w:val="superscript"/>
        </w:rPr>
        <w:t>i</w:t>
      </w:r>
      <w:proofErr w:type="spellEnd"/>
      <w:r>
        <w:rPr>
          <w:vertAlign w:val="superscript"/>
        </w:rPr>
        <w:t>(-2</w:t>
      </w:r>
      <w:r>
        <w:rPr>
          <w:vertAlign w:val="superscript"/>
        </w:rPr>
        <w:sym w:font="Symbol" w:char="F065"/>
      </w:r>
      <w:r>
        <w:rPr>
          <w:vertAlign w:val="superscript"/>
        </w:rPr>
        <w:t>+</w:t>
      </w:r>
      <w:r>
        <w:rPr>
          <w:vertAlign w:val="superscript"/>
        </w:rPr>
        <w:sym w:font="Symbol" w:char="F044"/>
      </w:r>
      <w:r>
        <w:rPr>
          <w:vertAlign w:val="superscript"/>
        </w:rPr>
        <w:sym w:font="Symbol" w:char="F065"/>
      </w:r>
      <w:r>
        <w:rPr>
          <w:vertAlign w:val="superscript"/>
        </w:rPr>
        <w:t xml:space="preserve">) </w:t>
      </w:r>
      <w:r>
        <w:t xml:space="preserve">since it is </w:t>
      </w:r>
      <w:proofErr w:type="spellStart"/>
      <w:proofErr w:type="gramStart"/>
      <w:r>
        <w:t>a</w:t>
      </w:r>
      <w:proofErr w:type="spellEnd"/>
      <w:proofErr w:type="gramEnd"/>
      <w:r>
        <w:t xml:space="preserve"> ordinary time dependent quantum </w:t>
      </w:r>
      <w:proofErr w:type="gramStart"/>
      <w:r>
        <w:t>jump</w:t>
      </w:r>
      <w:proofErr w:type="gramEnd"/>
      <w:r>
        <w:t xml:space="preserve"> as seen at r&gt;</w:t>
      </w:r>
      <w:proofErr w:type="spellStart"/>
      <w:r>
        <w:t>r</w:t>
      </w:r>
      <w:r>
        <w:rPr>
          <w:szCs w:val="24"/>
          <w:vertAlign w:val="subscript"/>
        </w:rPr>
        <w:t>H</w:t>
      </w:r>
      <w:proofErr w:type="spellEnd"/>
      <w:r>
        <w:t xml:space="preserve">. This is a QM phase propagation contribution inside this exponent in </w:t>
      </w:r>
      <w:r>
        <w:sym w:font="Symbol" w:char="F06B"/>
      </w:r>
      <w:proofErr w:type="spellStart"/>
      <w:r>
        <w:rPr>
          <w:szCs w:val="24"/>
          <w:vertAlign w:val="subscript"/>
        </w:rPr>
        <w:t>oo</w:t>
      </w:r>
      <w:proofErr w:type="spellEnd"/>
      <w:r>
        <w:t>, not a group velocity, so no energy is being propagated across this object at these dr/dt</w:t>
      </w:r>
      <w:r>
        <w:sym w:font="Symbol" w:char="F0BB"/>
      </w:r>
      <w:r>
        <w:t>10</w:t>
      </w:r>
      <w:r>
        <w:rPr>
          <w:vertAlign w:val="superscript"/>
        </w:rPr>
        <w:t>40</w:t>
      </w:r>
      <w:r>
        <w:t xml:space="preserve">c velocities (explaining fast gravity contribution at least as seen locally). One analogy would be a light bulb turned on inside a spherical room illuminating all parts of the room simultaneously. The observable effects (e.g., more rapid star formation at the eq.22.1 Gibbs phenomena jump) however do propagate outward at c giving the appearance of a spherical shell around our </w:t>
      </w:r>
      <w:proofErr w:type="gramStart"/>
      <w:r>
        <w:t>particular location</w:t>
      </w:r>
      <w:proofErr w:type="gramEnd"/>
      <w:r>
        <w:t xml:space="preserve"> as in, great walls in 2df survey, </w:t>
      </w:r>
      <w:proofErr w:type="gramStart"/>
      <w:r>
        <w:t>etc.,.</w:t>
      </w:r>
      <w:proofErr w:type="gramEnd"/>
      <w:r>
        <w:t xml:space="preserve"> All </w:t>
      </w:r>
      <w:proofErr w:type="spellStart"/>
      <w:r>
        <w:t>x,y,z</w:t>
      </w:r>
      <w:proofErr w:type="spellEnd"/>
      <w:r>
        <w:t xml:space="preserve"> points would then experience this same illusion of being at the center.</w:t>
      </w:r>
    </w:p>
    <w:p w14:paraId="4F0E9981" w14:textId="77777777" w:rsidR="002238FD" w:rsidRDefault="002238FD" w:rsidP="002238FD">
      <w:pPr>
        <w:jc w:val="both"/>
        <w:rPr>
          <w:szCs w:val="24"/>
        </w:rPr>
      </w:pPr>
      <w:r>
        <w:rPr>
          <w:szCs w:val="24"/>
        </w:rPr>
        <w:t>One interesting consequence is that the huge scale outside observer sees this 10</w:t>
      </w:r>
      <w:r>
        <w:rPr>
          <w:szCs w:val="24"/>
          <w:vertAlign w:val="superscript"/>
        </w:rPr>
        <w:t>40</w:t>
      </w:r>
      <w:r>
        <w:rPr>
          <w:szCs w:val="24"/>
        </w:rPr>
        <w:t xml:space="preserve">Xc phase velocity as a real, very near c, velocity, with resulting huge Fitzgerald contraction. If his clock runs the same rate as </w:t>
      </w:r>
      <w:proofErr w:type="gramStart"/>
      <w:r>
        <w:rPr>
          <w:szCs w:val="24"/>
        </w:rPr>
        <w:t>ours</w:t>
      </w:r>
      <w:proofErr w:type="gramEnd"/>
      <w:r>
        <w:rPr>
          <w:szCs w:val="24"/>
        </w:rPr>
        <w:t xml:space="preserve"> he sees this (10</w:t>
      </w:r>
      <w:r>
        <w:rPr>
          <w:szCs w:val="24"/>
          <w:vertAlign w:val="superscript"/>
        </w:rPr>
        <w:t>40</w:t>
      </w:r>
      <w:r>
        <w:rPr>
          <w:szCs w:val="24"/>
        </w:rPr>
        <w:t xml:space="preserve"> times larger) universe to be as small as we </w:t>
      </w:r>
      <w:proofErr w:type="spellStart"/>
      <w:r>
        <w:rPr>
          <w:szCs w:val="24"/>
        </w:rPr>
        <w:t>seeours</w:t>
      </w:r>
      <w:proofErr w:type="spellEnd"/>
      <w:r>
        <w:rPr>
          <w:szCs w:val="24"/>
        </w:rPr>
        <w:t xml:space="preserve">. </w:t>
      </w:r>
      <w:proofErr w:type="gramStart"/>
      <w:r>
        <w:rPr>
          <w:szCs w:val="24"/>
        </w:rPr>
        <w:t>So</w:t>
      </w:r>
      <w:proofErr w:type="gramEnd"/>
      <w:r>
        <w:rPr>
          <w:szCs w:val="24"/>
        </w:rPr>
        <w:t xml:space="preserve"> the universes are all </w:t>
      </w:r>
      <w:r>
        <w:rPr>
          <w:i/>
          <w:szCs w:val="24"/>
        </w:rPr>
        <w:t>observed</w:t>
      </w:r>
      <w:r>
        <w:rPr>
          <w:szCs w:val="24"/>
        </w:rPr>
        <w:t xml:space="preserve"> to be the </w:t>
      </w:r>
      <w:r>
        <w:rPr>
          <w:i/>
          <w:szCs w:val="24"/>
        </w:rPr>
        <w:t>same size</w:t>
      </w:r>
      <w:r>
        <w:rPr>
          <w:szCs w:val="24"/>
        </w:rPr>
        <w:t xml:space="preserve"> at all fractal scales! </w:t>
      </w:r>
    </w:p>
    <w:p w14:paraId="7E23C067" w14:textId="77777777" w:rsidR="002238FD" w:rsidRDefault="002238FD" w:rsidP="002238FD">
      <w:pPr>
        <w:rPr>
          <w:szCs w:val="24"/>
        </w:rPr>
      </w:pPr>
      <w:r>
        <w:rPr>
          <w:szCs w:val="24"/>
        </w:rPr>
        <w:t xml:space="preserve">Given this same size there truly is then only </w:t>
      </w:r>
      <w:r>
        <w:rPr>
          <w:color w:val="FF0000"/>
          <w:szCs w:val="24"/>
        </w:rPr>
        <w:t xml:space="preserve">ONE </w:t>
      </w:r>
      <w:r>
        <w:rPr>
          <w:szCs w:val="24"/>
        </w:rPr>
        <w:t xml:space="preserve">observable object (given by that new </w:t>
      </w:r>
      <w:proofErr w:type="spellStart"/>
      <w:r>
        <w:rPr>
          <w:szCs w:val="24"/>
        </w:rPr>
        <w:t>pde</w:t>
      </w:r>
      <w:proofErr w:type="spellEnd"/>
      <w:r>
        <w:rPr>
          <w:szCs w:val="24"/>
        </w:rPr>
        <w:t>, equation 2) as in equation 4.14.</w:t>
      </w:r>
    </w:p>
    <w:p w14:paraId="3C9927C1" w14:textId="77777777" w:rsidR="002238FD" w:rsidRDefault="002238FD" w:rsidP="002238FD">
      <w:pPr>
        <w:rPr>
          <w:szCs w:val="24"/>
        </w:rPr>
      </w:pPr>
      <w:r w:rsidRPr="00AD461A">
        <w:rPr>
          <w:noProof/>
          <w:szCs w:val="24"/>
        </w:rPr>
        <w:drawing>
          <wp:inline distT="0" distB="0" distL="0" distR="0" wp14:anchorId="3055C67E" wp14:editId="5B36909C">
            <wp:extent cx="3048000" cy="2438400"/>
            <wp:effectExtent l="0" t="0" r="0" b="0"/>
            <wp:docPr id="48" name="Picture 11" descr="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11" descr="Diagram&#10;&#10;AI-generated content may be incorrec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ln>
                      <a:noFill/>
                    </a:ln>
                  </pic:spPr>
                </pic:pic>
              </a:graphicData>
            </a:graphic>
          </wp:inline>
        </w:drawing>
      </w:r>
    </w:p>
    <w:p w14:paraId="5A96E629" w14:textId="77777777" w:rsidR="002238FD" w:rsidRDefault="002238FD" w:rsidP="002238FD">
      <w:pPr>
        <w:overflowPunct/>
        <w:autoSpaceDE/>
        <w:adjustRightInd/>
        <w:rPr>
          <w:szCs w:val="24"/>
        </w:rPr>
      </w:pPr>
      <w:r>
        <w:rPr>
          <w:szCs w:val="24"/>
        </w:rPr>
        <w:t xml:space="preserve">Note that outside </w:t>
      </w:r>
      <w:proofErr w:type="spellStart"/>
      <w:r>
        <w:rPr>
          <w:szCs w:val="24"/>
        </w:rPr>
        <w:t>r</w:t>
      </w:r>
      <w:r>
        <w:rPr>
          <w:szCs w:val="24"/>
          <w:vertAlign w:val="subscript"/>
        </w:rPr>
        <w:t>H</w:t>
      </w:r>
      <w:proofErr w:type="spellEnd"/>
      <w:r>
        <w:rPr>
          <w:szCs w:val="24"/>
        </w:rPr>
        <w:t xml:space="preserve"> we use the standard Dirac equation operator - eigenvalue formalism. Let's say we solve the Schrodinger equation (a nonrelativistic limit of the Dirac equation that equals  </w:t>
      </w:r>
      <w:r>
        <w:rPr>
          <w:rFonts w:ascii="MT Extra" w:hAnsi="MT Extra"/>
          <w:szCs w:val="24"/>
        </w:rPr>
        <w:t></w:t>
      </w:r>
      <w:r>
        <w:rPr>
          <w:szCs w:val="24"/>
        </w:rPr>
        <w:t>/2m)d</w:t>
      </w:r>
      <w:r>
        <w:rPr>
          <w:szCs w:val="24"/>
          <w:vertAlign w:val="superscript"/>
        </w:rPr>
        <w:t>2</w:t>
      </w:r>
      <w:r>
        <w:rPr>
          <w:szCs w:val="24"/>
        </w:rPr>
        <w:sym w:font="Symbol" w:char="F079"/>
      </w:r>
      <w:r>
        <w:rPr>
          <w:szCs w:val="24"/>
        </w:rPr>
        <w:t>/dx</w:t>
      </w:r>
      <w:r>
        <w:rPr>
          <w:szCs w:val="24"/>
          <w:vertAlign w:val="superscript"/>
        </w:rPr>
        <w:t>2</w:t>
      </w:r>
      <w:r>
        <w:rPr>
          <w:szCs w:val="24"/>
        </w:rPr>
        <w:t>+V</w:t>
      </w:r>
      <w:r>
        <w:rPr>
          <w:szCs w:val="24"/>
        </w:rPr>
        <w:sym w:font="Symbol" w:char="F079"/>
      </w:r>
      <w:r>
        <w:rPr>
          <w:szCs w:val="24"/>
        </w:rPr>
        <w:t>=E</w:t>
      </w:r>
      <w:r>
        <w:rPr>
          <w:szCs w:val="24"/>
        </w:rPr>
        <w:sym w:font="Symbol" w:char="F079"/>
      </w:r>
      <w:r>
        <w:rPr>
          <w:szCs w:val="24"/>
        </w:rPr>
        <w:t xml:space="preserve">) for eigenfunctions </w:t>
      </w:r>
      <w:r>
        <w:rPr>
          <w:szCs w:val="24"/>
        </w:rPr>
        <w:sym w:font="Symbol" w:char="F079"/>
      </w:r>
      <w:r>
        <w:rPr>
          <w:szCs w:val="24"/>
        </w:rPr>
        <w:t xml:space="preserve">. We then do the eigenvalue= </w:t>
      </w:r>
      <w:r>
        <w:rPr>
          <w:szCs w:val="24"/>
        </w:rPr>
        <w:sym w:font="Symbol" w:char="F0F2"/>
      </w:r>
      <w:r>
        <w:rPr>
          <w:szCs w:val="24"/>
        </w:rPr>
        <w:sym w:font="Symbol" w:char="F079"/>
      </w:r>
      <w:r>
        <w:rPr>
          <w:szCs w:val="24"/>
        </w:rPr>
        <w:t>*OP</w:t>
      </w:r>
      <w:r>
        <w:rPr>
          <w:szCs w:val="24"/>
        </w:rPr>
        <w:sym w:font="Symbol" w:char="F079"/>
      </w:r>
      <w:proofErr w:type="spellStart"/>
      <w:r>
        <w:rPr>
          <w:szCs w:val="24"/>
        </w:rPr>
        <w:t>dV</w:t>
      </w:r>
      <w:proofErr w:type="spellEnd"/>
      <w:r>
        <w:rPr>
          <w:szCs w:val="24"/>
        </w:rPr>
        <w:t xml:space="preserve"> =expectation value  where OP is a typical quantum mechanical </w:t>
      </w:r>
      <w:proofErr w:type="spellStart"/>
      <w:r>
        <w:rPr>
          <w:szCs w:val="24"/>
        </w:rPr>
        <w:t>OPerator</w:t>
      </w:r>
      <w:proofErr w:type="spellEnd"/>
      <w:r>
        <w:rPr>
          <w:szCs w:val="24"/>
        </w:rPr>
        <w:t xml:space="preserve"> such as energy (H) or angular momentum (L) for which we apply the operator formalism </w:t>
      </w:r>
      <w:proofErr w:type="spellStart"/>
      <w:r>
        <w:rPr>
          <w:szCs w:val="24"/>
        </w:rPr>
        <w:t>p</w:t>
      </w:r>
      <w:r>
        <w:rPr>
          <w:szCs w:val="24"/>
          <w:vertAlign w:val="subscript"/>
        </w:rPr>
        <w:t>x</w:t>
      </w:r>
      <w:proofErr w:type="spellEnd"/>
      <w:r>
        <w:rPr>
          <w:szCs w:val="24"/>
        </w:rPr>
        <w:sym w:font="Symbol" w:char="F079"/>
      </w:r>
      <w:r>
        <w:rPr>
          <w:szCs w:val="24"/>
        </w:rPr>
        <w:t>=-</w:t>
      </w:r>
      <w:proofErr w:type="spellStart"/>
      <w:r>
        <w:rPr>
          <w:szCs w:val="24"/>
        </w:rPr>
        <w:t>i</w:t>
      </w:r>
      <w:proofErr w:type="spellEnd"/>
      <w:r>
        <w:rPr>
          <w:rFonts w:ascii="MT Extra" w:hAnsi="MT Extra"/>
          <w:szCs w:val="24"/>
        </w:rPr>
        <w:t></w:t>
      </w:r>
      <w:r>
        <w:rPr>
          <w:szCs w:val="24"/>
        </w:rPr>
        <w:t>(d</w:t>
      </w:r>
      <w:r>
        <w:rPr>
          <w:szCs w:val="24"/>
        </w:rPr>
        <w:sym w:font="Symbol" w:char="F079"/>
      </w:r>
      <w:r>
        <w:rPr>
          <w:szCs w:val="24"/>
        </w:rPr>
        <w:t xml:space="preserve">/dx) also. As an </w:t>
      </w:r>
      <w:proofErr w:type="gramStart"/>
      <w:r>
        <w:rPr>
          <w:szCs w:val="24"/>
        </w:rPr>
        <w:t>example</w:t>
      </w:r>
      <w:proofErr w:type="gramEnd"/>
      <w:r>
        <w:rPr>
          <w:szCs w:val="24"/>
        </w:rPr>
        <w:t xml:space="preserve"> recall that the Hamiltonian H is the time development operator H</w:t>
      </w:r>
      <w:r>
        <w:rPr>
          <w:szCs w:val="24"/>
        </w:rPr>
        <w:sym w:font="Symbol" w:char="F079"/>
      </w:r>
      <w:r>
        <w:rPr>
          <w:szCs w:val="24"/>
        </w:rPr>
        <w:t>=-</w:t>
      </w:r>
      <w:proofErr w:type="spellStart"/>
      <w:r>
        <w:rPr>
          <w:szCs w:val="24"/>
        </w:rPr>
        <w:t>i</w:t>
      </w:r>
      <w:r>
        <w:rPr>
          <w:rFonts w:ascii="MT Extra" w:hAnsi="MT Extra"/>
          <w:szCs w:val="24"/>
        </w:rPr>
        <w:t></w:t>
      </w:r>
      <w:r>
        <w:rPr>
          <w:szCs w:val="24"/>
        </w:rPr>
        <w:t>d</w:t>
      </w:r>
      <w:proofErr w:type="spellEnd"/>
      <w:r>
        <w:rPr>
          <w:szCs w:val="24"/>
        </w:rPr>
        <w:sym w:font="Symbol" w:char="F079"/>
      </w:r>
      <w:r>
        <w:rPr>
          <w:szCs w:val="24"/>
        </w:rPr>
        <w:t>/dt. Here (</w:t>
      </w:r>
      <w:proofErr w:type="spellStart"/>
      <w:r>
        <w:rPr>
          <w:szCs w:val="24"/>
        </w:rPr>
        <w:t>e</w:t>
      </w:r>
      <w:r>
        <w:rPr>
          <w:szCs w:val="24"/>
          <w:vertAlign w:val="superscript"/>
        </w:rPr>
        <w:t>iHt</w:t>
      </w:r>
      <w:proofErr w:type="spellEnd"/>
      <w:r>
        <w:rPr>
          <w:szCs w:val="24"/>
        </w:rPr>
        <w:t>)</w:t>
      </w:r>
      <w:r>
        <w:rPr>
          <w:szCs w:val="24"/>
        </w:rPr>
        <w:sym w:font="Symbol" w:char="F079"/>
      </w:r>
      <w:r>
        <w:rPr>
          <w:szCs w:val="24"/>
        </w:rPr>
        <w:t>=OP</w:t>
      </w:r>
      <w:r>
        <w:rPr>
          <w:szCs w:val="24"/>
        </w:rPr>
        <w:sym w:font="Symbol" w:char="F079"/>
      </w:r>
      <w:r>
        <w:rPr>
          <w:szCs w:val="24"/>
        </w:rPr>
        <w:t>.  </w:t>
      </w:r>
      <w:proofErr w:type="gramStart"/>
      <w:r>
        <w:rPr>
          <w:szCs w:val="24"/>
        </w:rPr>
        <w:t>Note</w:t>
      </w:r>
      <w:proofErr w:type="gramEnd"/>
      <w:r>
        <w:rPr>
          <w:szCs w:val="24"/>
        </w:rPr>
        <w:t xml:space="preserve"> the time development assumes the Dirac particle is a point, so that the change in state happens over the whole particle all at once even if you </w:t>
      </w:r>
      <w:proofErr w:type="gramStart"/>
      <w:r>
        <w:rPr>
          <w:szCs w:val="24"/>
        </w:rPr>
        <w:t>approximated</w:t>
      </w:r>
      <w:proofErr w:type="gramEnd"/>
      <w:r>
        <w:rPr>
          <w:szCs w:val="24"/>
        </w:rPr>
        <w:t xml:space="preserve"> it to be a "small" point. </w:t>
      </w:r>
    </w:p>
    <w:p w14:paraId="6A08A4EF" w14:textId="77777777" w:rsidR="002238FD" w:rsidRDefault="002238FD" w:rsidP="002238FD">
      <w:pPr>
        <w:rPr>
          <w:szCs w:val="24"/>
        </w:rPr>
      </w:pPr>
      <w:proofErr w:type="gramStart"/>
      <w:r>
        <w:rPr>
          <w:szCs w:val="24"/>
        </w:rPr>
        <w:t>So</w:t>
      </w:r>
      <w:proofErr w:type="gramEnd"/>
      <w:r>
        <w:rPr>
          <w:szCs w:val="24"/>
        </w:rPr>
        <w:t xml:space="preserve"> what happens inside </w:t>
      </w:r>
      <w:proofErr w:type="spellStart"/>
      <w:r>
        <w:rPr>
          <w:szCs w:val="24"/>
        </w:rPr>
        <w:t>r</w:t>
      </w:r>
      <w:r>
        <w:rPr>
          <w:szCs w:val="24"/>
          <w:vertAlign w:val="subscript"/>
        </w:rPr>
        <w:t>H</w:t>
      </w:r>
      <w:proofErr w:type="spellEnd"/>
      <w:r>
        <w:rPr>
          <w:szCs w:val="24"/>
        </w:rPr>
        <w:t>? </w:t>
      </w:r>
      <w:r>
        <w:rPr>
          <w:i/>
          <w:iCs/>
          <w:szCs w:val="24"/>
        </w:rPr>
        <w:t>The same thing!</w:t>
      </w:r>
      <w:r>
        <w:rPr>
          <w:szCs w:val="24"/>
        </w:rPr>
        <w:t xml:space="preserve"> The change in energy </w:t>
      </w:r>
      <w:proofErr w:type="gramStart"/>
      <w:r>
        <w:rPr>
          <w:szCs w:val="24"/>
        </w:rPr>
        <w:t>level</w:t>
      </w:r>
      <w:proofErr w:type="gramEnd"/>
      <w:r>
        <w:rPr>
          <w:szCs w:val="24"/>
        </w:rPr>
        <w:t xml:space="preserve"> for </w:t>
      </w:r>
      <w:proofErr w:type="gramStart"/>
      <w:r>
        <w:rPr>
          <w:szCs w:val="24"/>
        </w:rPr>
        <w:t>example</w:t>
      </w:r>
      <w:proofErr w:type="gramEnd"/>
      <w:r>
        <w:rPr>
          <w:szCs w:val="24"/>
        </w:rPr>
        <w:t xml:space="preserve"> due to the outside </w:t>
      </w:r>
      <w:proofErr w:type="gramStart"/>
      <w:r>
        <w:rPr>
          <w:szCs w:val="24"/>
        </w:rPr>
        <w:t>dynamics</w:t>
      </w:r>
      <w:proofErr w:type="gramEnd"/>
      <w:r>
        <w:rPr>
          <w:szCs w:val="24"/>
        </w:rPr>
        <w:t> happens over the whole particle all at once. </w:t>
      </w:r>
      <w:proofErr w:type="gramStart"/>
      <w:r>
        <w:rPr>
          <w:szCs w:val="24"/>
        </w:rPr>
        <w:t>Also</w:t>
      </w:r>
      <w:proofErr w:type="gramEnd"/>
      <w:r>
        <w:rPr>
          <w:szCs w:val="24"/>
        </w:rPr>
        <w:t xml:space="preserve"> inside r&lt;</w:t>
      </w:r>
      <w:proofErr w:type="spellStart"/>
      <w:r>
        <w:rPr>
          <w:szCs w:val="24"/>
        </w:rPr>
        <w:t>r</w:t>
      </w:r>
      <w:r>
        <w:rPr>
          <w:szCs w:val="24"/>
          <w:vertAlign w:val="subscript"/>
        </w:rPr>
        <w:t>H</w:t>
      </w:r>
      <w:proofErr w:type="spellEnd"/>
      <w:r>
        <w:rPr>
          <w:szCs w:val="24"/>
        </w:rPr>
        <w:t xml:space="preserve"> we have that dt=</w:t>
      </w:r>
      <w:proofErr w:type="spellStart"/>
      <w:r>
        <w:rPr>
          <w:szCs w:val="24"/>
        </w:rPr>
        <w:t>dt</w:t>
      </w:r>
      <w:r>
        <w:rPr>
          <w:szCs w:val="24"/>
          <w:vertAlign w:val="subscript"/>
        </w:rPr>
        <w:t>o</w:t>
      </w:r>
      <w:proofErr w:type="spellEnd"/>
      <w:r>
        <w:rPr>
          <w:szCs w:val="24"/>
        </w:rPr>
        <w:sym w:font="Symbol" w:char="F0D6"/>
      </w:r>
      <w:r>
        <w:rPr>
          <w:szCs w:val="24"/>
        </w:rPr>
        <w:t>(1-r</w:t>
      </w:r>
      <w:r>
        <w:rPr>
          <w:szCs w:val="24"/>
          <w:vertAlign w:val="subscript"/>
        </w:rPr>
        <w:t>H</w:t>
      </w:r>
      <w:r>
        <w:rPr>
          <w:szCs w:val="24"/>
        </w:rPr>
        <w:t xml:space="preserve">/r) is imaginary so the time development operator is not oscillatory anymore, gives decay </w:t>
      </w:r>
      <w:proofErr w:type="spellStart"/>
      <w:r>
        <w:rPr>
          <w:szCs w:val="24"/>
        </w:rPr>
        <w:t>e</w:t>
      </w:r>
      <w:r>
        <w:rPr>
          <w:szCs w:val="24"/>
          <w:vertAlign w:val="superscript"/>
        </w:rPr>
        <w:t>Ht</w:t>
      </w:r>
      <w:proofErr w:type="spellEnd"/>
      <w:r>
        <w:rPr>
          <w:szCs w:val="24"/>
        </w:rPr>
        <w:t xml:space="preserve"> attenuation. The metric inside is also the same H as the outside H but given the energy level changes with this </w:t>
      </w:r>
      <w:proofErr w:type="spellStart"/>
      <w:r>
        <w:rPr>
          <w:szCs w:val="24"/>
        </w:rPr>
        <w:t>e</w:t>
      </w:r>
      <w:r>
        <w:rPr>
          <w:szCs w:val="24"/>
          <w:vertAlign w:val="superscript"/>
        </w:rPr>
        <w:t>Ht</w:t>
      </w:r>
      <w:proofErr w:type="spellEnd"/>
      <w:r>
        <w:rPr>
          <w:szCs w:val="24"/>
        </w:rPr>
        <w:t xml:space="preserve"> attenuation we then go through the</w:t>
      </w:r>
    </w:p>
    <w:p w14:paraId="68AC5032" w14:textId="77777777" w:rsidR="002238FD" w:rsidRDefault="002238FD" w:rsidP="002238FD">
      <w:pPr>
        <w:overflowPunct/>
        <w:autoSpaceDE/>
        <w:adjustRightInd/>
        <w:rPr>
          <w:szCs w:val="24"/>
        </w:rPr>
      </w:pPr>
      <w:r>
        <w:rPr>
          <w:szCs w:val="24"/>
        </w:rPr>
        <w:t xml:space="preserve">sequence of energy level changes of the outside state! Note </w:t>
      </w:r>
      <w:r>
        <w:rPr>
          <w:i/>
          <w:szCs w:val="24"/>
        </w:rPr>
        <w:t>we have not assumed a superluminal movement of the metric quantization change here.</w:t>
      </w:r>
      <w:r>
        <w:rPr>
          <w:szCs w:val="24"/>
        </w:rPr>
        <w:t xml:space="preserve"> We have just applied the outside </w:t>
      </w:r>
      <w:proofErr w:type="spellStart"/>
      <w:r>
        <w:rPr>
          <w:szCs w:val="24"/>
        </w:rPr>
        <w:t>r</w:t>
      </w:r>
      <w:r>
        <w:rPr>
          <w:szCs w:val="24"/>
          <w:vertAlign w:val="subscript"/>
        </w:rPr>
        <w:t>H</w:t>
      </w:r>
      <w:proofErr w:type="spellEnd"/>
      <w:r>
        <w:rPr>
          <w:szCs w:val="24"/>
        </w:rPr>
        <w:t xml:space="preserve"> quantum mechanics to the inside </w:t>
      </w:r>
      <w:proofErr w:type="spellStart"/>
      <w:r>
        <w:rPr>
          <w:szCs w:val="24"/>
        </w:rPr>
        <w:t>r</w:t>
      </w:r>
      <w:r>
        <w:rPr>
          <w:szCs w:val="24"/>
          <w:vertAlign w:val="subscript"/>
        </w:rPr>
        <w:t>H</w:t>
      </w:r>
      <w:proofErr w:type="spellEnd"/>
      <w:r>
        <w:rPr>
          <w:szCs w:val="24"/>
        </w:rPr>
        <w:t>.</w:t>
      </w:r>
    </w:p>
    <w:p w14:paraId="358D732B" w14:textId="77777777" w:rsidR="002238FD" w:rsidRDefault="002238FD" w:rsidP="002238FD">
      <w:pPr>
        <w:overflowPunct/>
        <w:autoSpaceDE/>
        <w:adjustRightInd/>
        <w:rPr>
          <w:szCs w:val="24"/>
        </w:rPr>
      </w:pPr>
      <w:proofErr w:type="gramStart"/>
      <w:r>
        <w:rPr>
          <w:szCs w:val="24"/>
        </w:rPr>
        <w:lastRenderedPageBreak/>
        <w:t>So</w:t>
      </w:r>
      <w:proofErr w:type="gramEnd"/>
      <w:r>
        <w:rPr>
          <w:szCs w:val="24"/>
        </w:rPr>
        <w:t xml:space="preserve"> what does the outside observer infer for the inside region QM operator changes? The dt'=</w:t>
      </w:r>
      <w:proofErr w:type="spellStart"/>
      <w:r>
        <w:rPr>
          <w:szCs w:val="24"/>
        </w:rPr>
        <w:t>dt</w:t>
      </w:r>
      <w:r>
        <w:rPr>
          <w:szCs w:val="24"/>
          <w:vertAlign w:val="subscript"/>
        </w:rPr>
        <w:t>o</w:t>
      </w:r>
      <w:proofErr w:type="spellEnd"/>
      <w:r>
        <w:rPr>
          <w:szCs w:val="24"/>
        </w:rPr>
        <w:sym w:font="Symbol" w:char="F0D6"/>
      </w:r>
      <w:r>
        <w:rPr>
          <w:szCs w:val="24"/>
        </w:rPr>
        <w:t>(1-r</w:t>
      </w:r>
      <w:r>
        <w:rPr>
          <w:szCs w:val="24"/>
          <w:vertAlign w:val="subscript"/>
        </w:rPr>
        <w:t>H</w:t>
      </w:r>
      <w:r>
        <w:rPr>
          <w:szCs w:val="24"/>
        </w:rPr>
        <w:t>/r) =0 for r=</w:t>
      </w:r>
      <w:proofErr w:type="spellStart"/>
      <w:r>
        <w:rPr>
          <w:szCs w:val="24"/>
        </w:rPr>
        <w:t>r</w:t>
      </w:r>
      <w:r>
        <w:rPr>
          <w:szCs w:val="24"/>
          <w:vertAlign w:val="subscript"/>
        </w:rPr>
        <w:t>H</w:t>
      </w:r>
      <w:proofErr w:type="spellEnd"/>
      <w:r>
        <w:rPr>
          <w:szCs w:val="24"/>
        </w:rPr>
        <w:t xml:space="preserve"> so that dr/dt' = infinity for inside propagation from his frame of reference. </w:t>
      </w:r>
      <w:proofErr w:type="gramStart"/>
      <w:r>
        <w:rPr>
          <w:szCs w:val="24"/>
        </w:rPr>
        <w:t>Thus</w:t>
      </w:r>
      <w:proofErr w:type="gramEnd"/>
      <w:r>
        <w:rPr>
          <w:szCs w:val="24"/>
        </w:rPr>
        <w:t xml:space="preserve"> there is Gibbs effect attenuation of the square wave higher frequencies. </w:t>
      </w:r>
    </w:p>
    <w:p w14:paraId="0E880CC5" w14:textId="77777777" w:rsidR="002238FD" w:rsidRDefault="002238FD" w:rsidP="002238FD">
      <w:pPr>
        <w:spacing w:before="100" w:beforeAutospacing="1" w:after="100" w:afterAutospacing="1"/>
      </w:pPr>
      <w:r>
        <w:rPr>
          <w:szCs w:val="24"/>
        </w:rPr>
        <w:t>In any case</w:t>
      </w:r>
      <w:r>
        <w:rPr>
          <w:b/>
          <w:bCs/>
          <w:szCs w:val="24"/>
        </w:rPr>
        <w:t xml:space="preserve"> the </w:t>
      </w:r>
      <w:r>
        <w:rPr>
          <w:b/>
          <w:bCs/>
          <w:i/>
          <w:szCs w:val="24"/>
        </w:rPr>
        <w:t>inside observer</w:t>
      </w:r>
      <w:r>
        <w:rPr>
          <w:b/>
          <w:bCs/>
          <w:szCs w:val="24"/>
        </w:rPr>
        <w:t xml:space="preserve"> need not worry about superluminal propagation of metric changes:</w:t>
      </w:r>
      <w:r>
        <w:rPr>
          <w:szCs w:val="24"/>
        </w:rPr>
        <w:t xml:space="preserve">  you simply apply the outside quantum mechanics self consistently to the inside and find that the inside </w:t>
      </w:r>
      <w:proofErr w:type="spellStart"/>
      <w:r>
        <w:rPr>
          <w:szCs w:val="24"/>
        </w:rPr>
        <w:t>r</w:t>
      </w:r>
      <w:r>
        <w:rPr>
          <w:szCs w:val="24"/>
          <w:vertAlign w:val="subscript"/>
        </w:rPr>
        <w:t>H</w:t>
      </w:r>
      <w:proofErr w:type="spellEnd"/>
      <w:r>
        <w:rPr>
          <w:szCs w:val="24"/>
        </w:rPr>
        <w:t xml:space="preserve"> metric jump changes occur all at once.</w:t>
      </w:r>
      <w:r>
        <w:t xml:space="preserve"> </w:t>
      </w:r>
    </w:p>
    <w:p w14:paraId="145E945F" w14:textId="77777777" w:rsidR="002238FD" w:rsidRDefault="002238FD" w:rsidP="002238FD">
      <w:pPr>
        <w:spacing w:before="100" w:beforeAutospacing="1" w:after="100" w:afterAutospacing="1"/>
        <w:rPr>
          <w:b/>
        </w:rPr>
      </w:pPr>
      <w:r>
        <w:rPr>
          <w:b/>
        </w:rPr>
        <w:t xml:space="preserve">SHM States caused </w:t>
      </w:r>
      <w:proofErr w:type="gramStart"/>
      <w:r>
        <w:rPr>
          <w:b/>
        </w:rPr>
        <w:t>By</w:t>
      </w:r>
      <w:proofErr w:type="gramEnd"/>
      <w:r>
        <w:rPr>
          <w:b/>
        </w:rPr>
        <w:t xml:space="preserve"> object B</w:t>
      </w:r>
    </w:p>
    <w:p w14:paraId="0B6EB9D6" w14:textId="77777777" w:rsidR="002238FD" w:rsidRDefault="002238FD" w:rsidP="002238FD">
      <w:pPr>
        <w:rPr>
          <w:szCs w:val="24"/>
        </w:rPr>
      </w:pPr>
      <w:r>
        <w:rPr>
          <w:b/>
          <w:noProof/>
          <w:color w:val="000000"/>
          <w:sz w:val="20"/>
        </w:rPr>
        <w:drawing>
          <wp:inline distT="0" distB="0" distL="0" distR="0" wp14:anchorId="28CC020D" wp14:editId="57568DCF">
            <wp:extent cx="5943600" cy="3937000"/>
            <wp:effectExtent l="0" t="0" r="0" b="0"/>
            <wp:docPr id="47" name="Picture 10" descr="Chart, scatte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10" descr="Chart, scatter chart&#10;&#10;AI-generated content may be incorrec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37000"/>
                    </a:xfrm>
                    <a:prstGeom prst="rect">
                      <a:avLst/>
                    </a:prstGeom>
                    <a:noFill/>
                    <a:ln>
                      <a:noFill/>
                    </a:ln>
                  </pic:spPr>
                </pic:pic>
              </a:graphicData>
            </a:graphic>
          </wp:inline>
        </w:drawing>
      </w:r>
    </w:p>
    <w:p w14:paraId="31DBF87F" w14:textId="77777777" w:rsidR="002238FD" w:rsidRDefault="002238FD" w:rsidP="002238FD">
      <w:pPr>
        <w:spacing w:before="100" w:beforeAutospacing="1" w:after="100" w:afterAutospacing="1"/>
        <w:rPr>
          <w:b/>
          <w:szCs w:val="24"/>
        </w:rPr>
      </w:pPr>
      <w:r>
        <w:rPr>
          <w:b/>
          <w:noProof/>
          <w:color w:val="000000"/>
          <w:sz w:val="20"/>
        </w:rPr>
        <w:lastRenderedPageBreak/>
        <w:drawing>
          <wp:inline distT="0" distB="0" distL="0" distR="0" wp14:anchorId="40B22AB1" wp14:editId="22F81CE1">
            <wp:extent cx="5943600" cy="3937000"/>
            <wp:effectExtent l="0" t="0" r="0" b="0"/>
            <wp:docPr id="46" name="Picture 14" descr="Chart, scatte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14" descr="Chart, scatter chart&#10;&#10;AI-generated content may be incorrec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37000"/>
                    </a:xfrm>
                    <a:prstGeom prst="rect">
                      <a:avLst/>
                    </a:prstGeom>
                    <a:noFill/>
                    <a:ln>
                      <a:noFill/>
                    </a:ln>
                  </pic:spPr>
                </pic:pic>
              </a:graphicData>
            </a:graphic>
          </wp:inline>
        </w:drawing>
      </w:r>
    </w:p>
    <w:p w14:paraId="5ED8EAFD" w14:textId="77777777" w:rsidR="002238FD" w:rsidRDefault="002238FD" w:rsidP="002238FD">
      <w:pPr>
        <w:rPr>
          <w:noProof/>
          <w:color w:val="000000"/>
          <w:sz w:val="20"/>
        </w:rPr>
      </w:pPr>
      <w:r>
        <w:rPr>
          <w:noProof/>
          <w:color w:val="000000"/>
          <w:sz w:val="20"/>
        </w:rPr>
        <w:drawing>
          <wp:inline distT="0" distB="0" distL="0" distR="0" wp14:anchorId="783AD6A4" wp14:editId="2378AB72">
            <wp:extent cx="5918200" cy="3022600"/>
            <wp:effectExtent l="0" t="0" r="0" b="0"/>
            <wp:docPr id="45" name="Picture 13" descr="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13" descr="Chart&#10;&#10;AI-generated content may be incorrect."/>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8200" cy="3022600"/>
                    </a:xfrm>
                    <a:prstGeom prst="rect">
                      <a:avLst/>
                    </a:prstGeom>
                    <a:noFill/>
                    <a:ln>
                      <a:noFill/>
                    </a:ln>
                  </pic:spPr>
                </pic:pic>
              </a:graphicData>
            </a:graphic>
          </wp:inline>
        </w:drawing>
      </w:r>
    </w:p>
    <w:p w14:paraId="42BBD75C" w14:textId="77777777" w:rsidR="002238FD" w:rsidRDefault="002238FD" w:rsidP="002238FD">
      <w:pPr>
        <w:rPr>
          <w:b/>
          <w:color w:val="000000"/>
          <w:sz w:val="28"/>
          <w:szCs w:val="28"/>
        </w:rPr>
      </w:pPr>
      <w:r>
        <w:rPr>
          <w:b/>
          <w:noProof/>
          <w:color w:val="000000"/>
          <w:sz w:val="28"/>
          <w:szCs w:val="28"/>
        </w:rPr>
        <w:lastRenderedPageBreak/>
        <w:drawing>
          <wp:inline distT="0" distB="0" distL="0" distR="0" wp14:anchorId="08BCBAE5" wp14:editId="2E8B0F93">
            <wp:extent cx="5918200" cy="3213100"/>
            <wp:effectExtent l="0" t="0" r="0" b="0"/>
            <wp:docPr id="44" name="Picture 12" descr="Map&#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2" descr="Map&#10;&#10;AI-generated content may be incorrect."/>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0" cy="3213100"/>
                    </a:xfrm>
                    <a:prstGeom prst="rect">
                      <a:avLst/>
                    </a:prstGeom>
                    <a:noFill/>
                    <a:ln>
                      <a:noFill/>
                    </a:ln>
                  </pic:spPr>
                </pic:pic>
              </a:graphicData>
            </a:graphic>
          </wp:inline>
        </w:drawing>
      </w:r>
    </w:p>
    <w:p w14:paraId="3B41AA08" w14:textId="77777777" w:rsidR="002238FD" w:rsidRDefault="002238FD" w:rsidP="002238FD">
      <w:pPr>
        <w:rPr>
          <w:color w:val="000000"/>
        </w:rPr>
      </w:pPr>
    </w:p>
    <w:p w14:paraId="6124C4EE" w14:textId="77777777" w:rsidR="002238FD" w:rsidRDefault="002238FD" w:rsidP="002238FD">
      <w:pPr>
        <w:rPr>
          <w:color w:val="000000"/>
        </w:rPr>
      </w:pPr>
      <w:r>
        <w:rPr>
          <w:color w:val="000000"/>
        </w:rPr>
        <w:t xml:space="preserve">Fig.5 Noam </w:t>
      </w:r>
      <w:proofErr w:type="spellStart"/>
      <w:r>
        <w:rPr>
          <w:color w:val="000000"/>
        </w:rPr>
        <w:t>Lebeskind</w:t>
      </w:r>
      <w:proofErr w:type="spellEnd"/>
      <w:r>
        <w:rPr>
          <w:color w:val="000000"/>
        </w:rPr>
        <w:t xml:space="preserve">.                                                                                                                              </w:t>
      </w:r>
      <w:proofErr w:type="gramStart"/>
      <w:r>
        <w:rPr>
          <w:color w:val="000000"/>
        </w:rPr>
        <w:t>The Shapely</w:t>
      </w:r>
      <w:proofErr w:type="gramEnd"/>
      <w:r>
        <w:rPr>
          <w:color w:val="000000"/>
        </w:rPr>
        <w:t xml:space="preserve"> concentration is the compressional part and the dipole</w:t>
      </w:r>
    </w:p>
    <w:p w14:paraId="5AA3B800" w14:textId="77777777" w:rsidR="002238FD" w:rsidRDefault="002238FD" w:rsidP="002238FD">
      <w:pPr>
        <w:rPr>
          <w:color w:val="000000"/>
        </w:rPr>
      </w:pPr>
      <w:proofErr w:type="spellStart"/>
      <w:r>
        <w:rPr>
          <w:color w:val="000000"/>
        </w:rPr>
        <w:t>repeller</w:t>
      </w:r>
      <w:proofErr w:type="spellEnd"/>
      <w:r>
        <w:rPr>
          <w:color w:val="000000"/>
        </w:rPr>
        <w:t xml:space="preserve"> the expansion part of that 6by vibrational wave from object B.</w:t>
      </w:r>
      <w:r>
        <w:rPr>
          <w:color w:val="000000"/>
          <w:szCs w:val="24"/>
        </w:rPr>
        <w:t xml:space="preserve"> The Shapely concentration is the compressional peak of the 6by wave and the great void of Eridanus the rarefaction low of that wave. The 270My oscillations are the smaller voids. </w:t>
      </w:r>
      <w:proofErr w:type="gramStart"/>
      <w:r>
        <w:rPr>
          <w:color w:val="000000"/>
          <w:szCs w:val="24"/>
        </w:rPr>
        <w:t>The 2.5My</w:t>
      </w:r>
      <w:proofErr w:type="gramEnd"/>
      <w:r>
        <w:rPr>
          <w:color w:val="000000"/>
          <w:szCs w:val="24"/>
        </w:rPr>
        <w:t xml:space="preserve"> oscillations are the key to understanding the scale of galaxy formation</w:t>
      </w:r>
    </w:p>
    <w:p w14:paraId="55D6B429" w14:textId="77777777" w:rsidR="002238FD" w:rsidRDefault="002238FD" w:rsidP="002238FD">
      <w:pPr>
        <w:rPr>
          <w:color w:val="000000"/>
        </w:rPr>
      </w:pPr>
      <w:r>
        <w:rPr>
          <w:color w:val="000000"/>
        </w:rPr>
        <w:t xml:space="preserve">Note the vibration eigenfunction above right. The </w:t>
      </w:r>
      <w:proofErr w:type="gramStart"/>
      <w:r>
        <w:rPr>
          <w:color w:val="000000"/>
        </w:rPr>
        <w:t>rotational</w:t>
      </w:r>
      <w:proofErr w:type="gramEnd"/>
      <w:r>
        <w:rPr>
          <w:color w:val="000000"/>
        </w:rPr>
        <w:t xml:space="preserve"> was the </w:t>
      </w:r>
      <w:r>
        <w:rPr>
          <w:color w:val="000000"/>
        </w:rPr>
        <w:sym w:font="Symbol" w:char="F065"/>
      </w:r>
      <w:r>
        <w:rPr>
          <w:color w:val="000000"/>
        </w:rPr>
        <w:t xml:space="preserve"> which the great walls of the many voids. When the outside observer sees the contraction starting the inside (r&lt;</w:t>
      </w:r>
      <w:proofErr w:type="spellStart"/>
      <w:r>
        <w:rPr>
          <w:color w:val="000000"/>
        </w:rPr>
        <w:t>rH</w:t>
      </w:r>
      <w:proofErr w:type="spellEnd"/>
      <w:r>
        <w:rPr>
          <w:color w:val="000000"/>
        </w:rPr>
        <w:t>) must begin contraction also so the sign of w in r=</w:t>
      </w:r>
      <w:proofErr w:type="spellStart"/>
      <w:r>
        <w:rPr>
          <w:color w:val="000000"/>
        </w:rPr>
        <w:t>r</w:t>
      </w:r>
      <w:r>
        <w:rPr>
          <w:color w:val="000000"/>
          <w:vertAlign w:val="subscript"/>
        </w:rPr>
        <w:t>o</w:t>
      </w:r>
      <w:r>
        <w:rPr>
          <w:color w:val="000000"/>
        </w:rPr>
        <w:t>e</w:t>
      </w:r>
      <w:r>
        <w:rPr>
          <w:color w:val="000000"/>
          <w:vertAlign w:val="superscript"/>
        </w:rPr>
        <w:t>wt</w:t>
      </w:r>
      <w:proofErr w:type="spellEnd"/>
      <w:r>
        <w:rPr>
          <w:color w:val="000000"/>
          <w:vertAlign w:val="superscript"/>
        </w:rPr>
        <w:t xml:space="preserve"> </w:t>
      </w:r>
      <w:r>
        <w:rPr>
          <w:color w:val="000000"/>
        </w:rPr>
        <w:t xml:space="preserve">for the interior observer must change.  </w:t>
      </w:r>
      <w:proofErr w:type="gramStart"/>
      <w:r>
        <w:t>Thus</w:t>
      </w:r>
      <w:proofErr w:type="gramEnd"/>
      <w:r>
        <w:t xml:space="preserve"> the red shifts change to blue shifts </w:t>
      </w:r>
      <w:proofErr w:type="gramStart"/>
      <w:r>
        <w:t>at this time</w:t>
      </w:r>
      <w:proofErr w:type="gramEnd"/>
      <w:r>
        <w:t>.</w:t>
      </w:r>
      <w:r>
        <w:rPr>
          <w:color w:val="000000"/>
        </w:rPr>
        <w:t xml:space="preserve"> Object B is </w:t>
      </w:r>
      <w:proofErr w:type="spellStart"/>
      <w:r>
        <w:rPr>
          <w:color w:val="000000"/>
        </w:rPr>
        <w:t>ultrarelativistic</w:t>
      </w:r>
      <w:proofErr w:type="spellEnd"/>
      <w:r>
        <w:rPr>
          <w:color w:val="000000"/>
        </w:rPr>
        <w:t xml:space="preserve"> with respect to object </w:t>
      </w:r>
      <w:proofErr w:type="gramStart"/>
      <w:r>
        <w:rPr>
          <w:color w:val="000000"/>
        </w:rPr>
        <w:t>A</w:t>
      </w:r>
      <w:proofErr w:type="gramEnd"/>
      <w:r>
        <w:rPr>
          <w:color w:val="000000"/>
        </w:rPr>
        <w:t xml:space="preserve"> so it has a much higher observed zitterbewegung frequency. </w:t>
      </w:r>
      <w:proofErr w:type="gramStart"/>
      <w:r>
        <w:rPr>
          <w:color w:val="000000"/>
        </w:rPr>
        <w:t>So</w:t>
      </w:r>
      <w:proofErr w:type="gramEnd"/>
      <w:r>
        <w:rPr>
          <w:color w:val="000000"/>
        </w:rPr>
        <w:t xml:space="preserve"> object Bs zitterbewegung oscillation frequency is seen to much higher than object A s frequency. Object C gives same zitterbewegung period as object A so not observed separately. Object C gives that 2.5My metric jump (Ch.23) due to moving through rotational eigenstates. There is one object B metric jump period every 6by and so 60 such oscillations in the past 370by. So (1/3)1836</w:t>
      </w:r>
      <w:r>
        <w:rPr>
          <w:color w:val="000000"/>
        </w:rPr>
        <w:sym w:font="Symbol" w:char="F0BB"/>
      </w:r>
      <w:r>
        <w:rPr>
          <w:color w:val="000000"/>
        </w:rPr>
        <w:t>600;  600/60=10 and so 10X370=3.7</w:t>
      </w:r>
      <w:r>
        <w:rPr>
          <w:color w:val="000000"/>
        </w:rPr>
        <w:sym w:font="Symbol" w:char="F0BB"/>
      </w:r>
      <w:r>
        <w:rPr>
          <w:color w:val="000000"/>
        </w:rPr>
        <w:t xml:space="preserve"> 4 </w:t>
      </w:r>
      <w:proofErr w:type="gramStart"/>
      <w:r>
        <w:rPr>
          <w:color w:val="000000"/>
        </w:rPr>
        <w:t>Trillion</w:t>
      </w:r>
      <w:proofErr w:type="gramEnd"/>
      <w:r>
        <w:rPr>
          <w:color w:val="000000"/>
        </w:rPr>
        <w:t xml:space="preserve"> years before our own contraction, when the red shifts change to blue shifts.</w:t>
      </w:r>
    </w:p>
    <w:p w14:paraId="28CA72C5" w14:textId="77777777" w:rsidR="002238FD" w:rsidRDefault="002238FD" w:rsidP="002238FD">
      <w:pPr>
        <w:rPr>
          <w:color w:val="000000"/>
        </w:rPr>
      </w:pPr>
      <w:r>
        <w:rPr>
          <w:color w:val="000000"/>
        </w:rPr>
        <w:t>Note there are three motions going on at once here.  The first motion is the r=</w:t>
      </w:r>
      <w:proofErr w:type="spellStart"/>
      <w:r>
        <w:rPr>
          <w:color w:val="000000"/>
        </w:rPr>
        <w:t>r</w:t>
      </w:r>
      <w:r>
        <w:rPr>
          <w:color w:val="000000"/>
          <w:vertAlign w:val="subscript"/>
        </w:rPr>
        <w:t>o</w:t>
      </w:r>
      <w:r>
        <w:rPr>
          <w:color w:val="000000"/>
        </w:rPr>
        <w:t>e</w:t>
      </w:r>
      <w:r>
        <w:rPr>
          <w:color w:val="000000"/>
          <w:vertAlign w:val="superscript"/>
        </w:rPr>
        <w:t>kt</w:t>
      </w:r>
      <w:proofErr w:type="spellEnd"/>
      <w:r>
        <w:rPr>
          <w:color w:val="000000"/>
        </w:rPr>
        <w:t xml:space="preserve"> object A zitterbewegung expansion inside r&lt;Compton wavelength (fractal-cosmological). This motion ends at r=</w:t>
      </w:r>
      <w:proofErr w:type="spellStart"/>
      <w:r>
        <w:rPr>
          <w:color w:val="000000"/>
        </w:rPr>
        <w:t>r</w:t>
      </w:r>
      <w:r>
        <w:rPr>
          <w:color w:val="000000"/>
          <w:vertAlign w:val="subscript"/>
        </w:rPr>
        <w:t>H</w:t>
      </w:r>
      <w:proofErr w:type="spellEnd"/>
      <w:r>
        <w:rPr>
          <w:color w:val="000000"/>
        </w:rPr>
        <w:t xml:space="preserve"> 4trillion years commoving time.  The expansion then turns into a contraction.  The second motion is that (above)  6by zitterbewegung oscillation of the object B plate superposed on top of that r=</w:t>
      </w:r>
      <w:proofErr w:type="spellStart"/>
      <w:r>
        <w:rPr>
          <w:color w:val="000000"/>
        </w:rPr>
        <w:t>r</w:t>
      </w:r>
      <w:r>
        <w:rPr>
          <w:color w:val="000000"/>
          <w:vertAlign w:val="subscript"/>
        </w:rPr>
        <w:t>o</w:t>
      </w:r>
      <w:r>
        <w:rPr>
          <w:color w:val="000000"/>
        </w:rPr>
        <w:t>e</w:t>
      </w:r>
      <w:r>
        <w:rPr>
          <w:color w:val="000000"/>
          <w:vertAlign w:val="superscript"/>
        </w:rPr>
        <w:t>kt</w:t>
      </w:r>
      <w:proofErr w:type="spellEnd"/>
      <w:r>
        <w:rPr>
          <w:color w:val="000000"/>
        </w:rPr>
        <w:t xml:space="preserve"> expansion. This yields a peak of galaxy numbers at 6by and 12by. There is also a stair step (object B rotational quantum state) metric </w:t>
      </w:r>
      <w:proofErr w:type="gramStart"/>
      <w:r>
        <w:rPr>
          <w:color w:val="000000"/>
        </w:rPr>
        <w:t>quantization effect</w:t>
      </w:r>
      <w:proofErr w:type="gramEnd"/>
      <w:r>
        <w:rPr>
          <w:color w:val="000000"/>
        </w:rPr>
        <w:t xml:space="preserve"> at 270my with Gibbs jump down and jump up (freeze and then bake) of 100k years duration.</w:t>
      </w:r>
    </w:p>
    <w:p w14:paraId="79A1BC4A" w14:textId="77777777" w:rsidR="002238FD" w:rsidRDefault="002238FD" w:rsidP="002238FD">
      <w:pPr>
        <w:rPr>
          <w:color w:val="222222"/>
        </w:rPr>
      </w:pPr>
      <w:r>
        <w:rPr>
          <w:color w:val="222222"/>
        </w:rPr>
        <w:t xml:space="preserve">violating baryon conservation since from the fractal theory these objects originated from a previous collapse. </w:t>
      </w:r>
    </w:p>
    <w:p w14:paraId="4CC16316" w14:textId="77777777" w:rsidR="002238FD" w:rsidRDefault="002238FD" w:rsidP="002238FD">
      <w:r>
        <w:t>Perturbative Limit</w:t>
      </w:r>
    </w:p>
    <w:p w14:paraId="320314BD" w14:textId="77777777" w:rsidR="002238FD" w:rsidRDefault="002238FD" w:rsidP="002238FD">
      <w:pPr>
        <w:rPr>
          <w:b/>
          <w:bCs/>
          <w:szCs w:val="24"/>
        </w:rPr>
      </w:pPr>
    </w:p>
    <w:p w14:paraId="3B3F7705" w14:textId="77777777" w:rsidR="002238FD" w:rsidRDefault="002238FD" w:rsidP="002238FD">
      <w:pPr>
        <w:jc w:val="both"/>
        <w:rPr>
          <w:szCs w:val="24"/>
        </w:rPr>
      </w:pPr>
      <w:r>
        <w:rPr>
          <w:szCs w:val="24"/>
        </w:rPr>
        <w:t xml:space="preserve">The Bullet Cluster collision, Abell 520 collision  and Galaxy cluster CL0024+17 collision  gravitational lensing maps (Hubble space telescope) all illustrate the excited S  states  resulting from galaxy cluster collisions. Note the </w:t>
      </w:r>
      <w:r>
        <w:rPr>
          <w:color w:val="FF0000"/>
          <w:szCs w:val="24"/>
        </w:rPr>
        <w:t xml:space="preserve">spherical </w:t>
      </w:r>
      <w:r>
        <w:rPr>
          <w:szCs w:val="24"/>
        </w:rPr>
        <w:t>1S and 2S states that result.</w:t>
      </w:r>
    </w:p>
    <w:p w14:paraId="0CC5C4ED" w14:textId="77777777" w:rsidR="002238FD" w:rsidRDefault="002238FD" w:rsidP="002238FD">
      <w:pPr>
        <w:jc w:val="both"/>
        <w:rPr>
          <w:szCs w:val="24"/>
        </w:rPr>
      </w:pPr>
      <w:r w:rsidRPr="00AD461A">
        <w:rPr>
          <w:noProof/>
          <w:szCs w:val="24"/>
        </w:rPr>
        <w:drawing>
          <wp:inline distT="0" distB="0" distL="0" distR="0" wp14:anchorId="705DECBE" wp14:editId="27E137EC">
            <wp:extent cx="5943600" cy="3035300"/>
            <wp:effectExtent l="0" t="0" r="0" b="0"/>
            <wp:docPr id="43" name="Picture 15" descr="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15" descr="Graphical user interface&#10;&#10;AI-generated content may be incorrect."/>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35300"/>
                    </a:xfrm>
                    <a:prstGeom prst="rect">
                      <a:avLst/>
                    </a:prstGeom>
                    <a:noFill/>
                    <a:ln>
                      <a:noFill/>
                    </a:ln>
                  </pic:spPr>
                </pic:pic>
              </a:graphicData>
            </a:graphic>
          </wp:inline>
        </w:drawing>
      </w:r>
    </w:p>
    <w:p w14:paraId="1A205DDD" w14:textId="77777777" w:rsidR="002238FD" w:rsidRDefault="002238FD" w:rsidP="002238FD">
      <w:pPr>
        <w:jc w:val="both"/>
        <w:rPr>
          <w:szCs w:val="24"/>
        </w:rPr>
      </w:pPr>
      <w:r>
        <w:rPr>
          <w:szCs w:val="24"/>
        </w:rPr>
        <w:t>Fig.6</w:t>
      </w:r>
    </w:p>
    <w:p w14:paraId="66BDAFBD" w14:textId="77777777" w:rsidR="002238FD" w:rsidRPr="00C14495" w:rsidRDefault="002238FD" w:rsidP="002238FD">
      <w:pPr>
        <w:overflowPunct/>
        <w:autoSpaceDE/>
        <w:autoSpaceDN/>
        <w:adjustRightInd/>
        <w:rPr>
          <w:szCs w:val="24"/>
        </w:rPr>
      </w:pPr>
      <w:r w:rsidRPr="00C14495">
        <w:rPr>
          <w:szCs w:val="24"/>
        </w:rPr>
        <w:t xml:space="preserve">Gotta take a close look at the bullet cluster blue blobs: there are </w:t>
      </w:r>
      <w:r w:rsidRPr="00C14495">
        <w:rPr>
          <w:i/>
          <w:iCs/>
          <w:szCs w:val="24"/>
        </w:rPr>
        <w:t xml:space="preserve">big clusters of galaxies inside </w:t>
      </w:r>
      <w:r w:rsidRPr="00C14495">
        <w:rPr>
          <w:szCs w:val="24"/>
        </w:rPr>
        <w:t>each of those two blue blobs allowing you to set goo=</w:t>
      </w:r>
      <w:proofErr w:type="spellStart"/>
      <w:r w:rsidRPr="00C14495">
        <w:rPr>
          <w:szCs w:val="24"/>
        </w:rPr>
        <w:t>koo</w:t>
      </w:r>
      <w:proofErr w:type="spellEnd"/>
      <w:r w:rsidRPr="00C14495">
        <w:rPr>
          <w:szCs w:val="24"/>
        </w:rPr>
        <w:t xml:space="preserve"> on the edges making these metric quantization effects, not dark matter.</w:t>
      </w:r>
    </w:p>
    <w:p w14:paraId="160BD84E" w14:textId="77777777" w:rsidR="002238FD" w:rsidRDefault="002238FD" w:rsidP="002238FD">
      <w:pPr>
        <w:jc w:val="both"/>
        <w:rPr>
          <w:szCs w:val="24"/>
        </w:rPr>
      </w:pPr>
      <w:proofErr w:type="gramStart"/>
      <w:r>
        <w:rPr>
          <w:szCs w:val="24"/>
        </w:rPr>
        <w:t>Also</w:t>
      </w:r>
      <w:proofErr w:type="gramEnd"/>
      <w:r>
        <w:rPr>
          <w:szCs w:val="24"/>
        </w:rPr>
        <w:t xml:space="preserve"> the central black hole of one or the other of one of these colliding galaxies would no longer be in resonance (next section) with the now new ambient metric and so it could suddenly “turn on” a jet to come to the correct equilibrium mass.</w:t>
      </w:r>
    </w:p>
    <w:p w14:paraId="5F75D85D" w14:textId="77777777" w:rsidR="002238FD" w:rsidRDefault="002238FD" w:rsidP="002238FD">
      <w:pPr>
        <w:jc w:val="both"/>
        <w:rPr>
          <w:szCs w:val="24"/>
        </w:rPr>
      </w:pPr>
      <w:proofErr w:type="gramStart"/>
      <w:r>
        <w:rPr>
          <w:szCs w:val="24"/>
        </w:rPr>
        <w:t>Also</w:t>
      </w:r>
      <w:proofErr w:type="gramEnd"/>
      <w:r>
        <w:rPr>
          <w:szCs w:val="24"/>
        </w:rPr>
        <w:t xml:space="preserve"> metric jumps out in the halo transition between galaxies would have the effect of clearing those regions of stars, especially of globular clusters. </w:t>
      </w:r>
      <w:proofErr w:type="gramStart"/>
      <w:r>
        <w:rPr>
          <w:szCs w:val="24"/>
        </w:rPr>
        <w:t>Also</w:t>
      </w:r>
      <w:proofErr w:type="gramEnd"/>
      <w:r>
        <w:rPr>
          <w:szCs w:val="24"/>
        </w:rPr>
        <w:t xml:space="preserve"> black hole jets would suddenly terminate at metric jump boundaries as apparently M87 s does. 1S sphere, 2S sphere-ring and sigma bond metric </w:t>
      </w:r>
      <w:proofErr w:type="gramStart"/>
      <w:r>
        <w:rPr>
          <w:szCs w:val="24"/>
        </w:rPr>
        <w:t>quantization</w:t>
      </w:r>
      <w:proofErr w:type="gramEnd"/>
      <w:r>
        <w:rPr>
          <w:szCs w:val="24"/>
        </w:rPr>
        <w:t xml:space="preserve"> between groups of galaxies exist also. This sigma bond metric quantization connection also explains the large strings of galaxies (in analogy with long molecules). </w:t>
      </w:r>
    </w:p>
    <w:p w14:paraId="46FA522F" w14:textId="77777777" w:rsidR="002238FD" w:rsidRDefault="002238FD" w:rsidP="002238FD">
      <w:pPr>
        <w:pStyle w:val="BodyText2"/>
        <w:spacing w:line="240" w:lineRule="atLeast"/>
        <w:jc w:val="both"/>
        <w:rPr>
          <w:b w:val="0"/>
          <w:color w:val="000000"/>
        </w:rPr>
      </w:pPr>
      <w:r>
        <w:rPr>
          <w:b w:val="0"/>
          <w:color w:val="000000"/>
        </w:rPr>
        <w:t>So we can set 2GM/rc</w:t>
      </w:r>
      <w:r>
        <w:rPr>
          <w:b w:val="0"/>
          <w:color w:val="000000"/>
          <w:vertAlign w:val="superscript"/>
        </w:rPr>
        <w:t>2</w:t>
      </w:r>
      <w:r>
        <w:rPr>
          <w:b w:val="0"/>
          <w:color w:val="000000"/>
        </w:rPr>
        <w:t xml:space="preserve">= </w:t>
      </w:r>
      <w:r>
        <w:rPr>
          <w:b w:val="0"/>
          <w:color w:val="000000"/>
        </w:rPr>
        <w:sym w:font="Symbol" w:char="F044"/>
      </w:r>
      <w:r>
        <w:rPr>
          <w:b w:val="0"/>
          <w:color w:val="000000"/>
        </w:rPr>
        <w:sym w:font="Symbol" w:char="F065"/>
      </w:r>
      <w:r>
        <w:rPr>
          <w:b w:val="0"/>
          <w:color w:val="000000"/>
        </w:rPr>
        <w:t xml:space="preserve">=to get the effective mass M that </w:t>
      </w:r>
      <w:r>
        <w:rPr>
          <w:b w:val="0"/>
          <w:color w:val="000000"/>
        </w:rPr>
        <w:sym w:font="Symbol" w:char="F044"/>
      </w:r>
      <w:r>
        <w:rPr>
          <w:b w:val="0"/>
          <w:color w:val="000000"/>
        </w:rPr>
        <w:sym w:font="Symbol" w:char="F065"/>
      </w:r>
      <w:r>
        <w:rPr>
          <w:b w:val="0"/>
          <w:color w:val="000000"/>
        </w:rPr>
        <w:t xml:space="preserve"> represents at a galaxy halo distance r. But note that for centripetal force mv</w:t>
      </w:r>
      <w:r>
        <w:rPr>
          <w:b w:val="0"/>
          <w:color w:val="000000"/>
          <w:vertAlign w:val="superscript"/>
        </w:rPr>
        <w:t>2</w:t>
      </w:r>
      <w:r>
        <w:rPr>
          <w:b w:val="0"/>
          <w:color w:val="000000"/>
        </w:rPr>
        <w:t>/r=</w:t>
      </w:r>
      <w:proofErr w:type="spellStart"/>
      <w:r>
        <w:rPr>
          <w:b w:val="0"/>
          <w:color w:val="000000"/>
        </w:rPr>
        <w:t>GMm</w:t>
      </w:r>
      <w:proofErr w:type="spellEnd"/>
      <w:r>
        <w:rPr>
          <w:b w:val="0"/>
          <w:color w:val="000000"/>
        </w:rPr>
        <w:t>/r</w:t>
      </w:r>
      <w:r>
        <w:rPr>
          <w:b w:val="0"/>
          <w:color w:val="000000"/>
          <w:vertAlign w:val="superscript"/>
        </w:rPr>
        <w:t>2</w:t>
      </w:r>
      <w:r>
        <w:rPr>
          <w:b w:val="0"/>
          <w:color w:val="000000"/>
        </w:rPr>
        <w:t xml:space="preserve"> so that v</w:t>
      </w:r>
      <w:r>
        <w:rPr>
          <w:b w:val="0"/>
          <w:color w:val="000000"/>
          <w:vertAlign w:val="superscript"/>
        </w:rPr>
        <w:t>2</w:t>
      </w:r>
      <w:r>
        <w:rPr>
          <w:b w:val="0"/>
          <w:color w:val="000000"/>
        </w:rPr>
        <w:t>/c</w:t>
      </w:r>
      <w:r>
        <w:rPr>
          <w:b w:val="0"/>
          <w:color w:val="000000"/>
          <w:vertAlign w:val="superscript"/>
        </w:rPr>
        <w:t>2</w:t>
      </w:r>
      <w:r>
        <w:rPr>
          <w:b w:val="0"/>
          <w:color w:val="000000"/>
        </w:rPr>
        <w:t>=GM/rc</w:t>
      </w:r>
      <w:r>
        <w:rPr>
          <w:b w:val="0"/>
          <w:color w:val="000000"/>
          <w:vertAlign w:val="superscript"/>
        </w:rPr>
        <w:t>2</w:t>
      </w:r>
      <w:r>
        <w:rPr>
          <w:b w:val="0"/>
          <w:color w:val="000000"/>
        </w:rPr>
        <w:t xml:space="preserve"> =</w:t>
      </w:r>
      <w:r>
        <w:rPr>
          <w:b w:val="0"/>
          <w:color w:val="000000"/>
        </w:rPr>
        <w:sym w:font="Symbol" w:char="F044"/>
      </w:r>
      <w:r>
        <w:rPr>
          <w:b w:val="0"/>
          <w:color w:val="000000"/>
        </w:rPr>
        <w:sym w:font="Symbol" w:char="F065"/>
      </w:r>
      <w:r>
        <w:rPr>
          <w:b w:val="0"/>
          <w:color w:val="000000"/>
        </w:rPr>
        <w:t xml:space="preserve">. Thus </w:t>
      </w:r>
      <w:proofErr w:type="spellStart"/>
      <w:r>
        <w:rPr>
          <w:b w:val="0"/>
          <w:color w:val="000000"/>
        </w:rPr>
        <w:t>if</w:t>
      </w:r>
      <w:proofErr w:type="spellEnd"/>
      <w:r>
        <w:rPr>
          <w:b w:val="0"/>
          <w:color w:val="000000"/>
        </w:rPr>
        <w:t xml:space="preserve"> </w:t>
      </w:r>
      <w:r>
        <w:rPr>
          <w:b w:val="0"/>
          <w:color w:val="000000"/>
        </w:rPr>
        <w:sym w:font="Symbol" w:char="F044"/>
      </w:r>
      <w:r>
        <w:rPr>
          <w:b w:val="0"/>
          <w:color w:val="000000"/>
        </w:rPr>
        <w:sym w:font="Symbol" w:char="F065"/>
      </w:r>
      <w:r>
        <w:rPr>
          <w:b w:val="0"/>
          <w:color w:val="000000"/>
        </w:rPr>
        <w:t xml:space="preserve"> is constant so is v</w:t>
      </w:r>
      <w:r>
        <w:rPr>
          <w:b w:val="0"/>
          <w:color w:val="000000"/>
          <w:vertAlign w:val="superscript"/>
        </w:rPr>
        <w:t>2</w:t>
      </w:r>
      <w:r>
        <w:rPr>
          <w:b w:val="0"/>
          <w:color w:val="000000"/>
        </w:rPr>
        <w:t xml:space="preserve"> which is seen in the flat parts, especially at large distances, of the curves in above figure 7.  We can also compute v</w:t>
      </w:r>
      <w:r>
        <w:rPr>
          <w:b w:val="0"/>
          <w:color w:val="000000"/>
          <w:vertAlign w:val="superscript"/>
        </w:rPr>
        <w:t>2</w:t>
      </w:r>
      <w:r>
        <w:rPr>
          <w:b w:val="0"/>
          <w:color w:val="000000"/>
        </w:rPr>
        <w:t>/r at 60kLy and get (261km/s)</w:t>
      </w:r>
      <w:r>
        <w:rPr>
          <w:b w:val="0"/>
          <w:color w:val="000000"/>
          <w:vertAlign w:val="superscript"/>
        </w:rPr>
        <w:t>2</w:t>
      </w:r>
      <w:r>
        <w:rPr>
          <w:b w:val="0"/>
          <w:color w:val="000000"/>
        </w:rPr>
        <w:t xml:space="preserve">/60k </w:t>
      </w:r>
      <w:proofErr w:type="spellStart"/>
      <w:r>
        <w:rPr>
          <w:b w:val="0"/>
          <w:color w:val="000000"/>
        </w:rPr>
        <w:t>ly</w:t>
      </w:r>
      <w:proofErr w:type="spellEnd"/>
      <w:r>
        <w:rPr>
          <w:b w:val="0"/>
          <w:color w:val="000000"/>
        </w:rPr>
        <w:t>=1.22X10</w:t>
      </w:r>
      <w:r>
        <w:rPr>
          <w:b w:val="0"/>
          <w:color w:val="000000"/>
          <w:vertAlign w:val="superscript"/>
        </w:rPr>
        <w:t>-10</w:t>
      </w:r>
      <w:r>
        <w:rPr>
          <w:b w:val="0"/>
          <w:color w:val="000000"/>
        </w:rPr>
        <w:t xml:space="preserve"> m/s</w:t>
      </w:r>
      <w:r>
        <w:rPr>
          <w:b w:val="0"/>
          <w:color w:val="000000"/>
          <w:vertAlign w:val="superscript"/>
        </w:rPr>
        <w:t>2</w:t>
      </w:r>
      <w:r>
        <w:rPr>
          <w:b w:val="0"/>
          <w:color w:val="000000"/>
        </w:rPr>
        <w:t xml:space="preserve"> </w:t>
      </w:r>
      <w:r>
        <w:rPr>
          <w:b w:val="0"/>
          <w:color w:val="000000"/>
        </w:rPr>
        <w:sym w:font="Symbol" w:char="F0BB"/>
      </w:r>
      <w:r>
        <w:rPr>
          <w:b w:val="0"/>
          <w:color w:val="000000"/>
        </w:rPr>
        <w:t>1 Angstrom/s</w:t>
      </w:r>
      <w:r>
        <w:rPr>
          <w:b w:val="0"/>
          <w:color w:val="000000"/>
          <w:vertAlign w:val="superscript"/>
        </w:rPr>
        <w:t>2</w:t>
      </w:r>
      <w:r>
        <w:rPr>
          <w:b w:val="0"/>
          <w:color w:val="000000"/>
        </w:rPr>
        <w:t xml:space="preserve"> (ala Mond who just adds this to ‘a’ in F=ma (</w:t>
      </w:r>
      <w:r>
        <w:rPr>
          <w:b w:val="0"/>
        </w:rPr>
        <w:t>Milgrom,  1983</w:t>
      </w:r>
      <w:r>
        <w:rPr>
          <w:b w:val="0"/>
          <w:color w:val="000000"/>
        </w:rPr>
        <w:t xml:space="preserve">) which stays the same ratio at 15k </w:t>
      </w:r>
      <w:proofErr w:type="spellStart"/>
      <w:r>
        <w:rPr>
          <w:b w:val="0"/>
          <w:color w:val="000000"/>
        </w:rPr>
        <w:t>ly</w:t>
      </w:r>
      <w:proofErr w:type="spellEnd"/>
      <w:r>
        <w:rPr>
          <w:b w:val="0"/>
          <w:color w:val="000000"/>
        </w:rPr>
        <w:t xml:space="preserve"> which is set by the </w:t>
      </w:r>
      <w:r>
        <w:rPr>
          <w:b w:val="0"/>
          <w:color w:val="000000"/>
        </w:rPr>
        <w:sym w:font="Symbol" w:char="F077"/>
      </w:r>
      <w:r>
        <w:rPr>
          <w:b w:val="0"/>
          <w:color w:val="000000"/>
          <w:vertAlign w:val="superscript"/>
        </w:rPr>
        <w:t>2</w:t>
      </w:r>
      <w:r>
        <w:rPr>
          <w:b w:val="0"/>
          <w:color w:val="000000"/>
        </w:rPr>
        <w:t>r</w:t>
      </w:r>
      <w:r>
        <w:rPr>
          <w:b w:val="0"/>
          <w:color w:val="000000"/>
          <w:vertAlign w:val="subscript"/>
        </w:rPr>
        <w:t>o</w:t>
      </w:r>
      <w:r>
        <w:rPr>
          <w:b w:val="0"/>
          <w:color w:val="000000"/>
        </w:rPr>
        <w:t>sinh</w:t>
      </w:r>
      <w:r>
        <w:rPr>
          <w:b w:val="0"/>
          <w:color w:val="000000"/>
        </w:rPr>
        <w:sym w:font="Symbol" w:char="F077"/>
      </w:r>
      <w:r>
        <w:rPr>
          <w:b w:val="0"/>
          <w:color w:val="000000"/>
        </w:rPr>
        <w:t>t equation (2nd time derivative of eq.1.11) acceleration of the universe.  Local gravity sources are quantized as well as in 2</w:t>
      </w:r>
      <w:r>
        <w:rPr>
          <w:b w:val="0"/>
          <w:color w:val="000000"/>
        </w:rPr>
        <w:sym w:font="Symbol" w:char="F044"/>
      </w:r>
      <w:r>
        <w:rPr>
          <w:b w:val="0"/>
          <w:color w:val="000000"/>
        </w:rPr>
        <w:sym w:font="Symbol" w:char="F065"/>
      </w:r>
      <w:r>
        <w:rPr>
          <w:b w:val="0"/>
          <w:color w:val="000000"/>
        </w:rPr>
        <w:t>=v in a=v</w:t>
      </w:r>
      <w:r>
        <w:rPr>
          <w:b w:val="0"/>
          <w:color w:val="000000"/>
          <w:vertAlign w:val="superscript"/>
        </w:rPr>
        <w:t>2</w:t>
      </w:r>
      <w:r>
        <w:rPr>
          <w:b w:val="0"/>
          <w:color w:val="000000"/>
        </w:rPr>
        <w:t>/r goes up by 2vX2v/r=4v</w:t>
      </w:r>
      <w:r>
        <w:rPr>
          <w:b w:val="0"/>
          <w:color w:val="000000"/>
          <w:vertAlign w:val="superscript"/>
        </w:rPr>
        <w:t>2</w:t>
      </w:r>
      <w:r>
        <w:rPr>
          <w:b w:val="0"/>
          <w:color w:val="000000"/>
        </w:rPr>
        <w:t>/r= 4X1.2 A/m</w:t>
      </w:r>
      <w:r>
        <w:rPr>
          <w:b w:val="0"/>
          <w:color w:val="000000"/>
          <w:vertAlign w:val="superscript"/>
        </w:rPr>
        <w:t>2</w:t>
      </w:r>
      <w:r>
        <w:rPr>
          <w:b w:val="0"/>
          <w:color w:val="000000"/>
        </w:rPr>
        <w:t>=5A/m</w:t>
      </w:r>
      <w:r>
        <w:rPr>
          <w:b w:val="0"/>
          <w:color w:val="000000"/>
          <w:vertAlign w:val="superscript"/>
        </w:rPr>
        <w:t>2</w:t>
      </w:r>
      <w:r>
        <w:rPr>
          <w:b w:val="0"/>
          <w:color w:val="000000"/>
        </w:rPr>
        <w:t xml:space="preserve"> which is the galaxy bulge and anomalous pioneer 10 &amp; 11 accelerations (if that radioisotope thermoelectric solar sail effect is considered as well(which itself is 5A/m</w:t>
      </w:r>
      <w:r>
        <w:rPr>
          <w:b w:val="0"/>
          <w:color w:val="000000"/>
          <w:vertAlign w:val="superscript"/>
        </w:rPr>
        <w:t>2</w:t>
      </w:r>
      <w:r>
        <w:rPr>
          <w:b w:val="0"/>
          <w:color w:val="000000"/>
        </w:rPr>
        <w:t xml:space="preserve">). </w:t>
      </w:r>
    </w:p>
    <w:p w14:paraId="0C2FAC38" w14:textId="77777777" w:rsidR="002238FD" w:rsidRDefault="002238FD" w:rsidP="002238FD">
      <w:pPr>
        <w:pStyle w:val="BodyText2"/>
        <w:spacing w:line="240" w:lineRule="atLeast"/>
        <w:rPr>
          <w:lang w:val="en-US"/>
        </w:rPr>
      </w:pPr>
      <w:r>
        <w:rPr>
          <w:b w:val="0"/>
        </w:rPr>
        <w:t>Note as t increases and if n is finite (so Gibbs jumps) this function goes up in a stair step</w:t>
      </w:r>
      <w:r>
        <w:t xml:space="preserve"> </w:t>
      </w:r>
      <w:r>
        <w:rPr>
          <w:b w:val="0"/>
        </w:rPr>
        <w:t xml:space="preserve">fashion with time with each Gibbs jump increasing the integral. These are the metric jumps giving the </w:t>
      </w:r>
      <w:r>
        <w:rPr>
          <w:b w:val="0"/>
        </w:rPr>
        <w:lastRenderedPageBreak/>
        <w:t>quantization of the redshift. Note that the galaxy hubs (including black holes) gravity jumps rapidly at jumps transmitting a pressure wave radially from the center. Thus star formation is more rapid at these locations. Also Hubble dark matter maps seem to show a constant density distribution more indicative of a quantized metric source of this effect than what seemingly random distributions of dark matter are capable of.</w:t>
      </w:r>
      <w:r>
        <w:t xml:space="preserve">  So there is an enormous amount of evidence for a quantized metric and for there being NO DARK MATTER!!! </w:t>
      </w:r>
    </w:p>
    <w:p w14:paraId="1BEE9D57" w14:textId="77777777" w:rsidR="002238FD" w:rsidRDefault="002238FD" w:rsidP="002238FD">
      <w:pPr>
        <w:rPr>
          <w:b/>
          <w:color w:val="000000"/>
          <w:sz w:val="28"/>
          <w:szCs w:val="28"/>
        </w:rPr>
      </w:pPr>
    </w:p>
    <w:p w14:paraId="2C16C08A" w14:textId="77777777" w:rsidR="002238FD" w:rsidRDefault="002238FD" w:rsidP="002238FD">
      <w:pPr>
        <w:rPr>
          <w:b/>
          <w:color w:val="000000"/>
          <w:sz w:val="28"/>
          <w:szCs w:val="28"/>
        </w:rPr>
      </w:pPr>
      <w:r>
        <w:rPr>
          <w:b/>
          <w:color w:val="000000"/>
          <w:sz w:val="28"/>
          <w:szCs w:val="28"/>
        </w:rPr>
        <w:t xml:space="preserve">12.3 Metric Quantized Stable Quantum States </w:t>
      </w:r>
    </w:p>
    <w:p w14:paraId="7FE52EDE" w14:textId="77777777" w:rsidR="002238FD" w:rsidRDefault="002238FD" w:rsidP="002238FD">
      <w:pPr>
        <w:rPr>
          <w:szCs w:val="24"/>
        </w:rPr>
      </w:pPr>
      <w:r>
        <w:rPr>
          <w:b/>
          <w:bCs/>
          <w:szCs w:val="24"/>
        </w:rPr>
        <w:t>Case II</w:t>
      </w:r>
      <w:r>
        <w:rPr>
          <w:szCs w:val="24"/>
        </w:rPr>
        <w:t xml:space="preserve"> Recall from the first part the result of mixing the states:</w:t>
      </w:r>
    </w:p>
    <w:p w14:paraId="1643F875" w14:textId="77777777" w:rsidR="002238FD" w:rsidRDefault="002238FD" w:rsidP="002238FD">
      <w:pPr>
        <w:rPr>
          <w:color w:val="000000"/>
          <w:sz w:val="28"/>
          <w:szCs w:val="28"/>
        </w:rPr>
      </w:pPr>
      <w:proofErr w:type="spellStart"/>
      <w:r>
        <w:rPr>
          <w:szCs w:val="24"/>
        </w:rPr>
        <w:t>i</w:t>
      </w:r>
      <w:proofErr w:type="spellEnd"/>
      <w:r>
        <w:rPr>
          <w:szCs w:val="24"/>
        </w:rPr>
        <w:sym w:font="Symbol" w:char="F065"/>
      </w:r>
      <w:r>
        <w:rPr>
          <w:szCs w:val="24"/>
        </w:rPr>
        <w:t>e</w:t>
      </w:r>
      <w:r>
        <w:rPr>
          <w:szCs w:val="24"/>
          <w:vertAlign w:val="superscript"/>
        </w:rPr>
        <w:t>-(</w:t>
      </w:r>
      <w:r>
        <w:rPr>
          <w:b/>
          <w:color w:val="FF0000"/>
          <w:szCs w:val="24"/>
          <w:vertAlign w:val="superscript"/>
        </w:rPr>
        <w:sym w:font="Symbol" w:char="F044"/>
      </w:r>
      <w:r>
        <w:rPr>
          <w:b/>
          <w:color w:val="FF0000"/>
          <w:szCs w:val="24"/>
          <w:vertAlign w:val="superscript"/>
        </w:rPr>
        <w:sym w:font="Symbol" w:char="F065"/>
      </w:r>
      <w:r>
        <w:rPr>
          <w:b/>
          <w:color w:val="FF0000"/>
          <w:szCs w:val="24"/>
          <w:vertAlign w:val="superscript"/>
        </w:rPr>
        <w:t>/</w:t>
      </w:r>
      <w:r>
        <w:rPr>
          <w:b/>
          <w:color w:val="FF0000"/>
          <w:szCs w:val="24"/>
          <w:vertAlign w:val="superscript"/>
        </w:rPr>
        <w:sym w:font="Symbol" w:char="F065"/>
      </w:r>
      <w:r>
        <w:rPr>
          <w:b/>
          <w:color w:val="000000"/>
          <w:szCs w:val="24"/>
          <w:vertAlign w:val="superscript"/>
        </w:rPr>
        <w:t>)</w:t>
      </w:r>
      <w:r>
        <w:rPr>
          <w:szCs w:val="24"/>
        </w:rPr>
        <w:t>=</w:t>
      </w:r>
      <w:proofErr w:type="spellStart"/>
      <w:r>
        <w:rPr>
          <w:szCs w:val="24"/>
        </w:rPr>
        <w:t>i</w:t>
      </w:r>
      <w:proofErr w:type="spellEnd"/>
      <w:r>
        <w:rPr>
          <w:szCs w:val="24"/>
        </w:rPr>
        <w:sym w:font="Symbol" w:char="F065"/>
      </w:r>
      <w:r>
        <w:rPr>
          <w:szCs w:val="24"/>
        </w:rPr>
        <w:t>(1-(</w:t>
      </w:r>
      <w:r>
        <w:rPr>
          <w:szCs w:val="24"/>
        </w:rPr>
        <w:sym w:font="Symbol" w:char="F044"/>
      </w:r>
      <w:r>
        <w:rPr>
          <w:szCs w:val="24"/>
        </w:rPr>
        <w:sym w:font="Symbol" w:char="F065"/>
      </w:r>
      <w:r>
        <w:rPr>
          <w:szCs w:val="24"/>
        </w:rPr>
        <w:t>/</w:t>
      </w:r>
      <w:r>
        <w:rPr>
          <w:szCs w:val="24"/>
        </w:rPr>
        <w:sym w:font="Symbol" w:char="F065"/>
      </w:r>
      <w:r>
        <w:rPr>
          <w:szCs w:val="24"/>
        </w:rPr>
        <w:t>)+</w:t>
      </w:r>
      <w:r>
        <w:rPr>
          <w:szCs w:val="24"/>
        </w:rPr>
        <w:sym w:font="Symbol" w:char="F044"/>
      </w:r>
      <w:r>
        <w:rPr>
          <w:szCs w:val="24"/>
        </w:rPr>
        <w:sym w:font="Symbol" w:char="F065"/>
      </w:r>
      <w:r>
        <w:rPr>
          <w:szCs w:val="24"/>
          <w:vertAlign w:val="superscript"/>
        </w:rPr>
        <w:t>2</w:t>
      </w:r>
      <w:r>
        <w:rPr>
          <w:szCs w:val="24"/>
        </w:rPr>
        <w:t>/</w:t>
      </w:r>
      <w:r>
        <w:rPr>
          <w:szCs w:val="24"/>
        </w:rPr>
        <w:sym w:font="Symbol" w:char="F065"/>
      </w:r>
      <w:r>
        <w:rPr>
          <w:szCs w:val="24"/>
          <w:vertAlign w:val="superscript"/>
        </w:rPr>
        <w:t>2</w:t>
      </w:r>
      <w:r>
        <w:rPr>
          <w:szCs w:val="24"/>
        </w:rPr>
        <w:t>-</w:t>
      </w:r>
      <w:r>
        <w:rPr>
          <w:szCs w:val="24"/>
        </w:rPr>
        <w:sym w:font="Symbol" w:char="F044"/>
      </w:r>
      <w:r>
        <w:rPr>
          <w:szCs w:val="24"/>
        </w:rPr>
        <w:sym w:font="Symbol" w:char="F065"/>
      </w:r>
      <w:r>
        <w:rPr>
          <w:szCs w:val="24"/>
          <w:vertAlign w:val="superscript"/>
        </w:rPr>
        <w:t>3</w:t>
      </w:r>
      <w:r>
        <w:rPr>
          <w:szCs w:val="24"/>
        </w:rPr>
        <w:t>/</w:t>
      </w:r>
      <w:r>
        <w:rPr>
          <w:szCs w:val="24"/>
        </w:rPr>
        <w:sym w:font="Symbol" w:char="F065"/>
      </w:r>
      <w:r>
        <w:rPr>
          <w:szCs w:val="24"/>
          <w:vertAlign w:val="superscript"/>
        </w:rPr>
        <w:t>3</w:t>
      </w:r>
      <w:proofErr w:type="gramStart"/>
      <w:r>
        <w:rPr>
          <w:szCs w:val="24"/>
        </w:rPr>
        <w:t>-..</w:t>
      </w:r>
      <w:proofErr w:type="gramEnd"/>
      <w:r>
        <w:rPr>
          <w:szCs w:val="24"/>
        </w:rPr>
        <w:t xml:space="preserve">)                  (13)                                                                        </w:t>
      </w:r>
    </w:p>
    <w:p w14:paraId="489F5315" w14:textId="77777777" w:rsidR="002238FD" w:rsidRDefault="002238FD" w:rsidP="002238FD">
      <w:pPr>
        <w:rPr>
          <w:color w:val="000000"/>
          <w:sz w:val="28"/>
          <w:szCs w:val="28"/>
        </w:rPr>
      </w:pPr>
      <w:r>
        <w:rPr>
          <w:color w:val="000000"/>
          <w:sz w:val="28"/>
          <w:szCs w:val="28"/>
        </w:rPr>
        <w:t xml:space="preserve">Note from equation 13 that the metric quantization mixed state is:                </w:t>
      </w:r>
    </w:p>
    <w:p w14:paraId="23431769" w14:textId="77777777" w:rsidR="002238FD" w:rsidRDefault="002238FD" w:rsidP="002238FD">
      <w:pPr>
        <w:rPr>
          <w:color w:val="000000"/>
          <w:sz w:val="28"/>
          <w:szCs w:val="28"/>
        </w:rPr>
      </w:pPr>
      <w:r>
        <w:rPr>
          <w:color w:val="000000"/>
          <w:sz w:val="28"/>
          <w:szCs w:val="28"/>
        </w:rPr>
        <w:t xml:space="preserve">                                       (|</w:t>
      </w:r>
      <w:r>
        <w:rPr>
          <w:color w:val="000000"/>
          <w:sz w:val="28"/>
          <w:szCs w:val="28"/>
        </w:rPr>
        <w:sym w:font="Symbol" w:char="F065"/>
      </w:r>
      <w:r>
        <w:rPr>
          <w:color w:val="000000"/>
          <w:sz w:val="28"/>
          <w:szCs w:val="28"/>
        </w:rPr>
        <w:t>&gt;+|</w:t>
      </w:r>
      <w:r>
        <w:rPr>
          <w:color w:val="000000"/>
          <w:sz w:val="28"/>
          <w:szCs w:val="28"/>
        </w:rPr>
        <w:sym w:font="Symbol" w:char="F044"/>
      </w:r>
      <w:r>
        <w:rPr>
          <w:color w:val="000000"/>
          <w:sz w:val="28"/>
          <w:szCs w:val="28"/>
        </w:rPr>
        <w:sym w:font="Symbol" w:char="F065"/>
      </w:r>
      <w:r>
        <w:rPr>
          <w:color w:val="000000"/>
          <w:sz w:val="28"/>
          <w:szCs w:val="28"/>
        </w:rPr>
        <w:t>&gt;)/</w:t>
      </w:r>
      <w:r>
        <w:rPr>
          <w:color w:val="000000"/>
          <w:sz w:val="28"/>
          <w:szCs w:val="28"/>
        </w:rPr>
        <w:sym w:font="Symbol" w:char="F0D6"/>
      </w:r>
      <w:r>
        <w:rPr>
          <w:color w:val="000000"/>
          <w:sz w:val="28"/>
          <w:szCs w:val="28"/>
        </w:rPr>
        <w:t>2</w:t>
      </w:r>
      <w:r>
        <w:rPr>
          <w:color w:val="000000"/>
          <w:sz w:val="28"/>
          <w:szCs w:val="28"/>
        </w:rPr>
        <w:sym w:font="Symbol" w:char="F0BA"/>
      </w:r>
      <w:r>
        <w:rPr>
          <w:color w:val="000000"/>
          <w:sz w:val="28"/>
          <w:szCs w:val="28"/>
        </w:rPr>
        <w:t>|QM&gt;,</w:t>
      </w:r>
    </w:p>
    <w:p w14:paraId="5FE5D542" w14:textId="77777777" w:rsidR="002238FD" w:rsidRDefault="002238FD" w:rsidP="002238FD">
      <w:pPr>
        <w:rPr>
          <w:color w:val="000000"/>
          <w:sz w:val="28"/>
          <w:szCs w:val="28"/>
        </w:rPr>
      </w:pPr>
      <w:r>
        <w:rPr>
          <w:color w:val="000000"/>
          <w:sz w:val="28"/>
          <w:szCs w:val="28"/>
        </w:rPr>
        <w:t xml:space="preserve">But </w:t>
      </w:r>
      <w:r>
        <w:rPr>
          <w:color w:val="000000"/>
          <w:sz w:val="28"/>
          <w:szCs w:val="28"/>
        </w:rPr>
        <w:sym w:font="Symbol" w:char="F065"/>
      </w:r>
      <w:r>
        <w:rPr>
          <w:color w:val="000000"/>
          <w:sz w:val="28"/>
          <w:szCs w:val="28"/>
        </w:rPr>
        <w:t xml:space="preserve"> is a Fermionic state and </w:t>
      </w:r>
      <w:r>
        <w:rPr>
          <w:color w:val="000000"/>
          <w:sz w:val="28"/>
          <w:szCs w:val="28"/>
        </w:rPr>
        <w:sym w:font="Symbol" w:char="F044"/>
      </w:r>
      <w:r>
        <w:rPr>
          <w:color w:val="000000"/>
          <w:sz w:val="28"/>
          <w:szCs w:val="28"/>
        </w:rPr>
        <w:sym w:font="Symbol" w:char="F065"/>
      </w:r>
      <w:r>
        <w:rPr>
          <w:color w:val="000000"/>
          <w:sz w:val="28"/>
          <w:szCs w:val="28"/>
        </w:rPr>
        <w:t xml:space="preserve"> is a Fermionic state.</w:t>
      </w:r>
    </w:p>
    <w:p w14:paraId="0F333513" w14:textId="77777777" w:rsidR="002238FD" w:rsidRDefault="002238FD" w:rsidP="002238FD">
      <w:pPr>
        <w:rPr>
          <w:color w:val="000000"/>
          <w:sz w:val="28"/>
          <w:szCs w:val="28"/>
        </w:rPr>
      </w:pPr>
      <w:r>
        <w:rPr>
          <w:color w:val="000000"/>
          <w:sz w:val="28"/>
          <w:szCs w:val="28"/>
        </w:rPr>
        <w:t xml:space="preserve">with the |QM&gt; the singlet </w:t>
      </w:r>
      <w:r>
        <w:rPr>
          <w:color w:val="000000"/>
          <w:sz w:val="28"/>
          <w:szCs w:val="28"/>
        </w:rPr>
        <w:sym w:font="Symbol" w:char="F0AD"/>
      </w:r>
      <w:r>
        <w:rPr>
          <w:color w:val="000000"/>
          <w:sz w:val="28"/>
          <w:szCs w:val="28"/>
        </w:rPr>
        <w:sym w:font="Symbol" w:char="F0AF"/>
      </w:r>
      <w:r>
        <w:rPr>
          <w:color w:val="000000"/>
          <w:sz w:val="28"/>
          <w:szCs w:val="28"/>
        </w:rPr>
        <w:t xml:space="preserve"> state with double the values of v.</w:t>
      </w:r>
    </w:p>
    <w:p w14:paraId="3A87C330" w14:textId="77777777" w:rsidR="002238FD" w:rsidRDefault="002238FD" w:rsidP="002238FD">
      <w:pPr>
        <w:rPr>
          <w:color w:val="000000"/>
          <w:sz w:val="28"/>
          <w:szCs w:val="28"/>
        </w:rPr>
      </w:pPr>
      <w:proofErr w:type="gramStart"/>
      <w:r>
        <w:rPr>
          <w:color w:val="000000"/>
          <w:sz w:val="28"/>
          <w:szCs w:val="28"/>
        </w:rPr>
        <w:t>given</w:t>
      </w:r>
      <w:proofErr w:type="gramEnd"/>
      <w:r>
        <w:rPr>
          <w:color w:val="000000"/>
          <w:sz w:val="28"/>
          <w:szCs w:val="28"/>
        </w:rPr>
        <w:t xml:space="preserve"> the Fiegenbaum point there is a slight helicity to the background metric since the Riemann surfaces from </w:t>
      </w:r>
      <w:proofErr w:type="spellStart"/>
      <w:r>
        <w:rPr>
          <w:color w:val="000000"/>
          <w:sz w:val="28"/>
          <w:szCs w:val="28"/>
        </w:rPr>
        <w:t>dz</w:t>
      </w:r>
      <w:proofErr w:type="spellEnd"/>
      <w:r>
        <w:rPr>
          <w:color w:val="000000"/>
          <w:sz w:val="28"/>
          <w:szCs w:val="28"/>
        </w:rPr>
        <w:t>=</w:t>
      </w:r>
      <w:proofErr w:type="spellStart"/>
      <w:r>
        <w:rPr>
          <w:color w:val="000000"/>
          <w:sz w:val="28"/>
          <w:szCs w:val="28"/>
        </w:rPr>
        <w:t>dse</w:t>
      </w:r>
      <w:r>
        <w:rPr>
          <w:color w:val="000000"/>
          <w:sz w:val="28"/>
          <w:szCs w:val="28"/>
          <w:vertAlign w:val="superscript"/>
        </w:rPr>
        <w:t>i</w:t>
      </w:r>
      <w:proofErr w:type="spellEnd"/>
      <w:r>
        <w:rPr>
          <w:color w:val="000000"/>
          <w:sz w:val="28"/>
          <w:szCs w:val="28"/>
          <w:vertAlign w:val="superscript"/>
        </w:rPr>
        <w:sym w:font="Symbol" w:char="F071"/>
      </w:r>
      <w:r>
        <w:rPr>
          <w:color w:val="000000"/>
          <w:sz w:val="28"/>
          <w:szCs w:val="28"/>
        </w:rPr>
        <w:t xml:space="preserve">  are exact fractals at -</w:t>
      </w:r>
      <w:r>
        <w:rPr>
          <w:color w:val="000000"/>
          <w:sz w:val="28"/>
          <w:szCs w:val="28"/>
        </w:rPr>
        <w:sym w:font="Symbol" w:char="F0D6"/>
      </w:r>
      <w:r>
        <w:rPr>
          <w:color w:val="000000"/>
          <w:sz w:val="28"/>
          <w:szCs w:val="28"/>
        </w:rPr>
        <w:t xml:space="preserve">2 that puts a </w:t>
      </w:r>
      <w:r>
        <w:rPr>
          <w:color w:val="000000"/>
          <w:sz w:val="28"/>
          <w:szCs w:val="28"/>
        </w:rPr>
        <w:sym w:font="Symbol" w:char="F065"/>
      </w:r>
      <w:r>
        <w:rPr>
          <w:color w:val="000000"/>
          <w:sz w:val="28"/>
          <w:szCs w:val="28"/>
        </w:rPr>
        <w:t xml:space="preserve"> term in the ds</w:t>
      </w:r>
      <w:r>
        <w:rPr>
          <w:color w:val="000000"/>
          <w:sz w:val="28"/>
          <w:szCs w:val="28"/>
          <w:vertAlign w:val="superscript"/>
        </w:rPr>
        <w:t>2</w:t>
      </w:r>
      <w:r>
        <w:rPr>
          <w:color w:val="000000"/>
          <w:sz w:val="28"/>
          <w:szCs w:val="28"/>
        </w:rPr>
        <w:t xml:space="preserve"> reparameterization equations thereby adding  a tiny helicity onto the object B ambient metric.  Having two such opposite spin “S’ states however </w:t>
      </w:r>
      <w:proofErr w:type="gramStart"/>
      <w:r>
        <w:rPr>
          <w:color w:val="000000"/>
          <w:sz w:val="28"/>
          <w:szCs w:val="28"/>
        </w:rPr>
        <w:t>restores</w:t>
      </w:r>
      <w:proofErr w:type="gramEnd"/>
      <w:r>
        <w:rPr>
          <w:color w:val="000000"/>
          <w:sz w:val="28"/>
          <w:szCs w:val="28"/>
        </w:rPr>
        <w:t xml:space="preserve"> the spin 0  zero net energy to the vacuum.</w:t>
      </w:r>
      <w:r w:rsidRPr="00025D80">
        <w:rPr>
          <w:color w:val="000000"/>
          <w:sz w:val="28"/>
          <w:szCs w:val="28"/>
        </w:rPr>
        <w:t xml:space="preserve"> </w:t>
      </w:r>
      <w:r>
        <w:rPr>
          <w:color w:val="000000"/>
          <w:sz w:val="28"/>
          <w:szCs w:val="28"/>
        </w:rPr>
        <w:t>Recall the S states in QM are filled stable states, just as are the p states with their chemically stable Nobel gases.</w:t>
      </w:r>
    </w:p>
    <w:p w14:paraId="0557E581" w14:textId="77777777" w:rsidR="002238FD" w:rsidRDefault="002238FD" w:rsidP="002238FD">
      <w:pPr>
        <w:rPr>
          <w:color w:val="000000"/>
          <w:sz w:val="28"/>
          <w:szCs w:val="28"/>
        </w:rPr>
      </w:pPr>
      <w:proofErr w:type="gramStart"/>
      <w:r>
        <w:rPr>
          <w:color w:val="000000"/>
          <w:sz w:val="28"/>
          <w:szCs w:val="28"/>
        </w:rPr>
        <w:t>So</w:t>
      </w:r>
      <w:proofErr w:type="gramEnd"/>
      <w:r>
        <w:rPr>
          <w:color w:val="000000"/>
          <w:sz w:val="28"/>
          <w:szCs w:val="28"/>
        </w:rPr>
        <w:t xml:space="preserve"> the most stable |QM&gt; state is </w:t>
      </w:r>
    </w:p>
    <w:p w14:paraId="180C29E8" w14:textId="77777777" w:rsidR="002238FD" w:rsidRDefault="002238FD" w:rsidP="002238FD">
      <w:pPr>
        <w:rPr>
          <w:color w:val="000000"/>
          <w:sz w:val="28"/>
          <w:szCs w:val="28"/>
        </w:rPr>
      </w:pPr>
      <w:r>
        <w:rPr>
          <w:color w:val="000000"/>
          <w:sz w:val="28"/>
          <w:szCs w:val="28"/>
        </w:rPr>
        <w:t xml:space="preserve">100km/sec -&gt; </w:t>
      </w:r>
      <w:r>
        <w:rPr>
          <w:b/>
          <w:color w:val="000000"/>
          <w:sz w:val="28"/>
          <w:szCs w:val="28"/>
        </w:rPr>
        <w:t>200</w:t>
      </w:r>
      <w:r>
        <w:rPr>
          <w:color w:val="000000"/>
          <w:sz w:val="28"/>
          <w:szCs w:val="28"/>
        </w:rPr>
        <w:t xml:space="preserve">km/sec                      (majority of galaxy halos)  </w:t>
      </w:r>
      <w:r>
        <w:rPr>
          <w:color w:val="000000"/>
          <w:sz w:val="28"/>
          <w:szCs w:val="28"/>
        </w:rPr>
        <w:sym w:font="Symbol" w:char="F0AD"/>
      </w:r>
      <w:r>
        <w:rPr>
          <w:color w:val="000000"/>
          <w:sz w:val="28"/>
          <w:szCs w:val="28"/>
        </w:rPr>
        <w:sym w:font="Symbol" w:char="F0AF"/>
      </w:r>
      <w:r>
        <w:rPr>
          <w:color w:val="000000"/>
          <w:sz w:val="28"/>
          <w:szCs w:val="28"/>
        </w:rPr>
        <w:t xml:space="preserve"> S state</w:t>
      </w:r>
    </w:p>
    <w:p w14:paraId="25B06AEC" w14:textId="77777777" w:rsidR="002238FD" w:rsidRDefault="002238FD" w:rsidP="002238FD">
      <w:pPr>
        <w:rPr>
          <w:color w:val="000000"/>
          <w:sz w:val="28"/>
          <w:szCs w:val="28"/>
        </w:rPr>
      </w:pPr>
      <w:r>
        <w:rPr>
          <w:color w:val="000000"/>
          <w:sz w:val="28"/>
          <w:szCs w:val="28"/>
        </w:rPr>
        <w:t xml:space="preserve">1km/sec     -&gt; </w:t>
      </w:r>
      <w:r>
        <w:rPr>
          <w:b/>
          <w:color w:val="000000"/>
          <w:sz w:val="28"/>
          <w:szCs w:val="28"/>
        </w:rPr>
        <w:t>2</w:t>
      </w:r>
      <w:r>
        <w:rPr>
          <w:color w:val="000000"/>
          <w:sz w:val="28"/>
          <w:szCs w:val="28"/>
        </w:rPr>
        <w:t xml:space="preserve">km/sec                           (the sun’s equator)             </w:t>
      </w:r>
      <w:r>
        <w:rPr>
          <w:color w:val="000000"/>
          <w:sz w:val="28"/>
          <w:szCs w:val="28"/>
        </w:rPr>
        <w:sym w:font="Symbol" w:char="F0AD"/>
      </w:r>
      <w:r>
        <w:rPr>
          <w:color w:val="000000"/>
          <w:sz w:val="28"/>
          <w:szCs w:val="28"/>
        </w:rPr>
        <w:sym w:font="Symbol" w:char="F0AF"/>
      </w:r>
      <w:r>
        <w:rPr>
          <w:color w:val="000000"/>
          <w:sz w:val="28"/>
          <w:szCs w:val="28"/>
        </w:rPr>
        <w:t xml:space="preserve"> S state                           10m/sec     -&gt; </w:t>
      </w:r>
      <w:r>
        <w:rPr>
          <w:b/>
          <w:color w:val="000000"/>
          <w:sz w:val="28"/>
          <w:szCs w:val="28"/>
        </w:rPr>
        <w:t>20</w:t>
      </w:r>
      <w:r>
        <w:rPr>
          <w:color w:val="000000"/>
          <w:sz w:val="28"/>
          <w:szCs w:val="28"/>
        </w:rPr>
        <w:t>m/sec                         (</w:t>
      </w:r>
      <w:proofErr w:type="spellStart"/>
      <w:r>
        <w:rPr>
          <w:color w:val="000000"/>
          <w:sz w:val="28"/>
          <w:szCs w:val="28"/>
        </w:rPr>
        <w:t>Mesocyclonic</w:t>
      </w:r>
      <w:proofErr w:type="spellEnd"/>
      <w:r>
        <w:rPr>
          <w:color w:val="000000"/>
          <w:sz w:val="28"/>
          <w:szCs w:val="28"/>
        </w:rPr>
        <w:t xml:space="preserve"> and </w:t>
      </w:r>
      <w:proofErr w:type="gramStart"/>
      <w:r>
        <w:rPr>
          <w:color w:val="000000"/>
          <w:sz w:val="28"/>
          <w:szCs w:val="28"/>
        </w:rPr>
        <w:t>other..</w:t>
      </w:r>
      <w:proofErr w:type="gramEnd"/>
      <w:r>
        <w:rPr>
          <w:color w:val="000000"/>
          <w:sz w:val="28"/>
          <w:szCs w:val="28"/>
        </w:rPr>
        <w:t xml:space="preserve">) </w:t>
      </w:r>
      <w:r>
        <w:rPr>
          <w:color w:val="000000"/>
          <w:sz w:val="28"/>
          <w:szCs w:val="28"/>
        </w:rPr>
        <w:sym w:font="Symbol" w:char="F0AD"/>
      </w:r>
      <w:r>
        <w:rPr>
          <w:color w:val="000000"/>
          <w:sz w:val="28"/>
          <w:szCs w:val="28"/>
        </w:rPr>
        <w:sym w:font="Symbol" w:char="F0AF"/>
      </w:r>
      <w:r>
        <w:rPr>
          <w:color w:val="000000"/>
          <w:sz w:val="28"/>
          <w:szCs w:val="28"/>
        </w:rPr>
        <w:t xml:space="preserve"> S state   </w:t>
      </w:r>
    </w:p>
    <w:p w14:paraId="7C0297B4" w14:textId="77777777" w:rsidR="002238FD" w:rsidRDefault="002238FD" w:rsidP="002238FD">
      <w:pPr>
        <w:rPr>
          <w:color w:val="000000"/>
          <w:sz w:val="28"/>
          <w:szCs w:val="28"/>
        </w:rPr>
      </w:pPr>
      <w:proofErr w:type="gramStart"/>
      <w:r>
        <w:rPr>
          <w:color w:val="000000"/>
          <w:sz w:val="28"/>
          <w:szCs w:val="28"/>
        </w:rPr>
        <w:t>So</w:t>
      </w:r>
      <w:proofErr w:type="gramEnd"/>
      <w:r>
        <w:rPr>
          <w:color w:val="000000"/>
          <w:sz w:val="28"/>
          <w:szCs w:val="28"/>
        </w:rPr>
        <w:t xml:space="preserve"> the spin 2 metric background metric has a spin ½ component that cancels in most cases to a singlet and so allows classical General Relativity (GR)  theory to work. </w:t>
      </w:r>
    </w:p>
    <w:p w14:paraId="0A82C888" w14:textId="77777777" w:rsidR="002238FD" w:rsidRDefault="002238FD" w:rsidP="002238FD">
      <w:pPr>
        <w:rPr>
          <w:color w:val="000000"/>
          <w:sz w:val="28"/>
          <w:szCs w:val="28"/>
        </w:rPr>
      </w:pPr>
      <w:r>
        <w:rPr>
          <w:noProof/>
          <w:color w:val="000000"/>
          <w:sz w:val="28"/>
          <w:szCs w:val="28"/>
        </w:rPr>
        <w:lastRenderedPageBreak/>
        <w:drawing>
          <wp:inline distT="0" distB="0" distL="0" distR="0" wp14:anchorId="4561ABE4" wp14:editId="675607BB">
            <wp:extent cx="5943600" cy="3263900"/>
            <wp:effectExtent l="0" t="0" r="0" b="0"/>
            <wp:docPr id="42" name="Picture 16" descr="Graphical user interface, text, application, emai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16" descr="Graphical user interface, text, application, email&#10;&#10;AI-generated content may be incorrect."/>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63900"/>
                    </a:xfrm>
                    <a:prstGeom prst="rect">
                      <a:avLst/>
                    </a:prstGeom>
                    <a:noFill/>
                    <a:ln>
                      <a:noFill/>
                    </a:ln>
                  </pic:spPr>
                </pic:pic>
              </a:graphicData>
            </a:graphic>
          </wp:inline>
        </w:drawing>
      </w:r>
    </w:p>
    <w:p w14:paraId="5653D1DC" w14:textId="77777777" w:rsidR="002238FD" w:rsidRDefault="002238FD" w:rsidP="002238FD">
      <w:pPr>
        <w:rPr>
          <w:color w:val="000000"/>
          <w:sz w:val="28"/>
          <w:szCs w:val="28"/>
        </w:rPr>
      </w:pPr>
      <w:r>
        <w:rPr>
          <w:color w:val="000000"/>
          <w:sz w:val="28"/>
          <w:szCs w:val="28"/>
        </w:rPr>
        <w:t>Fig.7</w:t>
      </w:r>
    </w:p>
    <w:p w14:paraId="68A6D78F" w14:textId="77777777" w:rsidR="002238FD" w:rsidRDefault="002238FD" w:rsidP="002238FD">
      <w:pPr>
        <w:rPr>
          <w:color w:val="000000"/>
          <w:sz w:val="28"/>
          <w:szCs w:val="28"/>
        </w:rPr>
      </w:pPr>
      <w:r>
        <w:rPr>
          <w:color w:val="000000"/>
          <w:sz w:val="28"/>
          <w:szCs w:val="28"/>
        </w:rPr>
        <w:t xml:space="preserve">But  spin2 means another “pedestal” of stability </w:t>
      </w:r>
      <w:r>
        <w:rPr>
          <w:color w:val="000000"/>
          <w:sz w:val="28"/>
          <w:szCs w:val="28"/>
        </w:rPr>
        <w:sym w:font="Symbol" w:char="F0AD"/>
      </w:r>
      <w:r>
        <w:rPr>
          <w:color w:val="000000"/>
          <w:sz w:val="28"/>
          <w:szCs w:val="28"/>
        </w:rPr>
        <w:sym w:font="Symbol" w:char="F0AD"/>
      </w:r>
      <w:r>
        <w:rPr>
          <w:color w:val="000000"/>
          <w:sz w:val="28"/>
          <w:szCs w:val="28"/>
        </w:rPr>
        <w:sym w:font="Symbol" w:char="F0AD"/>
      </w:r>
      <w:r>
        <w:rPr>
          <w:color w:val="000000"/>
          <w:sz w:val="28"/>
          <w:szCs w:val="28"/>
        </w:rPr>
        <w:sym w:font="Symbol" w:char="F0AD"/>
      </w:r>
      <w:r>
        <w:rPr>
          <w:color w:val="000000"/>
          <w:sz w:val="28"/>
          <w:szCs w:val="28"/>
        </w:rPr>
        <w:t xml:space="preserve"> implied by GR itself so that 4(100km/sec) is yet another stable level, See DIII QDB tokomak result below.                                 </w:t>
      </w:r>
    </w:p>
    <w:p w14:paraId="63A885B4" w14:textId="77777777" w:rsidR="002238FD" w:rsidRDefault="002238FD" w:rsidP="002238FD">
      <w:pPr>
        <w:shd w:val="clear" w:color="auto" w:fill="FFFFFF"/>
        <w:rPr>
          <w:szCs w:val="24"/>
        </w:rPr>
      </w:pPr>
    </w:p>
    <w:p w14:paraId="531E34CA" w14:textId="77777777" w:rsidR="002238FD" w:rsidRDefault="002238FD" w:rsidP="002238FD">
      <w:pPr>
        <w:shd w:val="clear" w:color="auto" w:fill="FFFFFF"/>
        <w:rPr>
          <w:b/>
          <w:szCs w:val="24"/>
        </w:rPr>
      </w:pPr>
      <w:r>
        <w:rPr>
          <w:b/>
          <w:szCs w:val="24"/>
        </w:rPr>
        <w:t xml:space="preserve">Laboratory Measurements  </w:t>
      </w:r>
      <w:proofErr w:type="gramStart"/>
      <w:r>
        <w:rPr>
          <w:b/>
          <w:szCs w:val="24"/>
        </w:rPr>
        <w:t>Of</w:t>
      </w:r>
      <w:proofErr w:type="gramEnd"/>
      <w:r>
        <w:rPr>
          <w:b/>
          <w:szCs w:val="24"/>
        </w:rPr>
        <w:t xml:space="preserve"> Metric Quantization                                                                                                        </w:t>
      </w:r>
    </w:p>
    <w:p w14:paraId="48DC0086" w14:textId="77777777" w:rsidR="002238FD" w:rsidRDefault="002238FD" w:rsidP="002238FD">
      <w:pPr>
        <w:overflowPunct/>
        <w:autoSpaceDE/>
        <w:adjustRightInd/>
        <w:rPr>
          <w:szCs w:val="24"/>
        </w:rPr>
      </w:pPr>
      <w:r>
        <w:rPr>
          <w:color w:val="222222"/>
          <w:szCs w:val="24"/>
          <w:shd w:val="clear" w:color="auto" w:fill="FFFFFF"/>
        </w:rPr>
        <w:t xml:space="preserve"> If you run an electric arc at very high </w:t>
      </w:r>
      <w:proofErr w:type="gramStart"/>
      <w:r>
        <w:rPr>
          <w:color w:val="222222"/>
          <w:szCs w:val="24"/>
          <w:shd w:val="clear" w:color="auto" w:fill="FFFFFF"/>
        </w:rPr>
        <w:t>amperage</w:t>
      </w:r>
      <w:proofErr w:type="gramEnd"/>
      <w:r>
        <w:rPr>
          <w:color w:val="222222"/>
          <w:szCs w:val="24"/>
          <w:shd w:val="clear" w:color="auto" w:fill="FFFFFF"/>
        </w:rPr>
        <w:t xml:space="preserve"> you get an ordinary Maxwell Boltzman distribution for the output molecular speeds. Note the envelope of the graphs below are approximately Maxwell Boltzman. But if you lower the current to the point the arc is just about to go out (Here below at 100Amp) you find that  these interesting energy levels show up. Note the abscissa  is in eV so I had to obtain v by setting delta(eV)X(1.6X10</w:t>
      </w:r>
      <w:r>
        <w:rPr>
          <w:color w:val="222222"/>
          <w:szCs w:val="24"/>
          <w:shd w:val="clear" w:color="auto" w:fill="FFFFFF"/>
          <w:vertAlign w:val="superscript"/>
        </w:rPr>
        <w:t>-19</w:t>
      </w:r>
      <w:r>
        <w:rPr>
          <w:color w:val="222222"/>
          <w:szCs w:val="24"/>
          <w:shd w:val="clear" w:color="auto" w:fill="FFFFFF"/>
        </w:rPr>
        <w:t>)=(1/2)mv</w:t>
      </w:r>
      <w:r>
        <w:rPr>
          <w:color w:val="222222"/>
          <w:szCs w:val="24"/>
          <w:shd w:val="clear" w:color="auto" w:fill="FFFFFF"/>
          <w:vertAlign w:val="superscript"/>
        </w:rPr>
        <w:t>2</w:t>
      </w:r>
      <w:r>
        <w:rPr>
          <w:color w:val="222222"/>
          <w:szCs w:val="24"/>
          <w:shd w:val="clear" w:color="auto" w:fill="FFFFFF"/>
        </w:rPr>
        <w:t xml:space="preserve"> where m=</w:t>
      </w:r>
      <w:proofErr w:type="spellStart"/>
      <w:r>
        <w:rPr>
          <w:color w:val="222222"/>
          <w:szCs w:val="24"/>
          <w:shd w:val="clear" w:color="auto" w:fill="FFFFFF"/>
        </w:rPr>
        <w:t>MWmp</w:t>
      </w:r>
      <w:proofErr w:type="spellEnd"/>
      <w:r>
        <w:rPr>
          <w:color w:val="222222"/>
          <w:szCs w:val="24"/>
          <w:shd w:val="clear" w:color="auto" w:fill="FFFFFF"/>
        </w:rPr>
        <w:t>=MW1.67X10</w:t>
      </w:r>
      <w:r>
        <w:rPr>
          <w:color w:val="222222"/>
          <w:szCs w:val="24"/>
          <w:shd w:val="clear" w:color="auto" w:fill="FFFFFF"/>
          <w:vertAlign w:val="superscript"/>
        </w:rPr>
        <w:t>-27</w:t>
      </w:r>
      <w:r>
        <w:rPr>
          <w:color w:val="222222"/>
          <w:szCs w:val="24"/>
          <w:shd w:val="clear" w:color="auto" w:fill="FFFFFF"/>
        </w:rPr>
        <w:t xml:space="preserve"> and MW stands for the Molecular </w:t>
      </w:r>
      <w:proofErr w:type="spellStart"/>
      <w:r>
        <w:rPr>
          <w:color w:val="222222"/>
          <w:szCs w:val="24"/>
          <w:shd w:val="clear" w:color="auto" w:fill="FFFFFF"/>
        </w:rPr>
        <w:t>Weight.and</w:t>
      </w:r>
      <w:proofErr w:type="spellEnd"/>
      <w:r>
        <w:rPr>
          <w:color w:val="222222"/>
          <w:szCs w:val="24"/>
          <w:shd w:val="clear" w:color="auto" w:fill="FFFFFF"/>
        </w:rPr>
        <w:t xml:space="preserve"> delta(eV) means the difference in eV from peak to </w:t>
      </w:r>
      <w:proofErr w:type="spellStart"/>
      <w:r>
        <w:rPr>
          <w:color w:val="222222"/>
          <w:szCs w:val="24"/>
          <w:shd w:val="clear" w:color="auto" w:fill="FFFFFF"/>
        </w:rPr>
        <w:t>peak.I</w:t>
      </w:r>
      <w:proofErr w:type="spellEnd"/>
      <w:r>
        <w:rPr>
          <w:color w:val="222222"/>
          <w:szCs w:val="24"/>
          <w:shd w:val="clear" w:color="auto" w:fill="FFFFFF"/>
        </w:rPr>
        <w:t xml:space="preserve"> had to use the molecular weight of silver and zinc to find those velocity  intervals.</w:t>
      </w:r>
    </w:p>
    <w:p w14:paraId="3B0CF809" w14:textId="77777777" w:rsidR="002238FD" w:rsidRDefault="002238FD" w:rsidP="002238FD">
      <w:pPr>
        <w:shd w:val="clear" w:color="auto" w:fill="FFFFFF"/>
        <w:overflowPunct/>
        <w:autoSpaceDE/>
        <w:adjustRightInd/>
        <w:rPr>
          <w:color w:val="222222"/>
          <w:szCs w:val="24"/>
        </w:rPr>
      </w:pPr>
      <w:r>
        <w:rPr>
          <w:color w:val="222222"/>
          <w:szCs w:val="24"/>
        </w:rPr>
        <w:t xml:space="preserve">Recall the 1km/sec represents stability regions in my metric quantization </w:t>
      </w:r>
      <w:proofErr w:type="gramStart"/>
      <w:r>
        <w:rPr>
          <w:color w:val="222222"/>
          <w:szCs w:val="24"/>
        </w:rPr>
        <w:t>theory..</w:t>
      </w:r>
      <w:proofErr w:type="gramEnd"/>
    </w:p>
    <w:p w14:paraId="7B944590" w14:textId="77777777" w:rsidR="002238FD" w:rsidRDefault="002238FD" w:rsidP="002238FD">
      <w:pPr>
        <w:shd w:val="clear" w:color="auto" w:fill="FFFFFF"/>
        <w:overflowPunct/>
        <w:autoSpaceDE/>
        <w:adjustRightInd/>
        <w:rPr>
          <w:color w:val="222222"/>
          <w:szCs w:val="24"/>
        </w:rPr>
      </w:pPr>
      <w:r>
        <w:rPr>
          <w:color w:val="222222"/>
          <w:szCs w:val="24"/>
        </w:rPr>
        <w:t> “In as much as the current stabilizes the arc, it can be assumed that the energy distribution of the ions is connected with the instabilities of the arc”</w:t>
      </w:r>
    </w:p>
    <w:p w14:paraId="023D8C6B" w14:textId="77777777" w:rsidR="002238FD" w:rsidRDefault="002238FD" w:rsidP="002238FD">
      <w:pPr>
        <w:shd w:val="clear" w:color="auto" w:fill="FFFFFF"/>
        <w:overflowPunct/>
        <w:autoSpaceDE/>
        <w:adjustRightInd/>
        <w:rPr>
          <w:color w:val="222222"/>
          <w:szCs w:val="24"/>
        </w:rPr>
      </w:pPr>
      <w:r>
        <w:rPr>
          <w:color w:val="222222"/>
          <w:szCs w:val="24"/>
        </w:rPr>
        <w:t>The same can be said for the “stabilities of the arc”.</w:t>
      </w:r>
    </w:p>
    <w:p w14:paraId="0E4095F4" w14:textId="77777777" w:rsidR="002238FD" w:rsidRDefault="002238FD" w:rsidP="002238FD">
      <w:pPr>
        <w:shd w:val="clear" w:color="auto" w:fill="FFFFFF"/>
        <w:overflowPunct/>
        <w:autoSpaceDE/>
        <w:adjustRightInd/>
        <w:rPr>
          <w:color w:val="222222"/>
          <w:szCs w:val="24"/>
        </w:rPr>
      </w:pPr>
      <w:r>
        <w:rPr>
          <w:color w:val="222222"/>
          <w:szCs w:val="24"/>
        </w:rPr>
        <w:t>Maximum speed of LS was 1km/sec. LS is brass.</w:t>
      </w:r>
    </w:p>
    <w:p w14:paraId="5EC56425" w14:textId="77777777" w:rsidR="002238FD" w:rsidRDefault="002238FD" w:rsidP="002238FD">
      <w:pPr>
        <w:shd w:val="clear" w:color="auto" w:fill="FFFFFF"/>
        <w:overflowPunct/>
        <w:autoSpaceDE/>
        <w:adjustRightInd/>
        <w:rPr>
          <w:color w:val="222222"/>
          <w:szCs w:val="24"/>
        </w:rPr>
      </w:pPr>
      <w:r>
        <w:rPr>
          <w:noProof/>
          <w:color w:val="222222"/>
          <w:szCs w:val="24"/>
        </w:rPr>
        <w:t>271828</w:t>
      </w:r>
    </w:p>
    <w:p w14:paraId="559FBA41" w14:textId="77777777" w:rsidR="002238FD" w:rsidRDefault="002238FD" w:rsidP="002238FD">
      <w:pPr>
        <w:shd w:val="clear" w:color="auto" w:fill="FFFFFF"/>
        <w:overflowPunct/>
        <w:autoSpaceDE/>
        <w:adjustRightInd/>
        <w:rPr>
          <w:rFonts w:ascii="Arial" w:hAnsi="Arial" w:cs="Arial"/>
          <w:color w:val="222222"/>
          <w:sz w:val="20"/>
        </w:rPr>
      </w:pPr>
    </w:p>
    <w:p w14:paraId="6BB92F25" w14:textId="77777777" w:rsidR="002238FD" w:rsidRDefault="002238FD" w:rsidP="002238FD">
      <w:pPr>
        <w:shd w:val="clear" w:color="auto" w:fill="FFFFFF"/>
        <w:overflowPunct/>
        <w:autoSpaceDE/>
        <w:adjustRightInd/>
        <w:rPr>
          <w:color w:val="222222"/>
          <w:szCs w:val="24"/>
        </w:rPr>
      </w:pPr>
      <w:r>
        <w:rPr>
          <w:color w:val="222222"/>
          <w:szCs w:val="24"/>
        </w:rPr>
        <w:t xml:space="preserve">Soviet </w:t>
      </w:r>
      <w:proofErr w:type="spellStart"/>
      <w:r>
        <w:rPr>
          <w:color w:val="222222"/>
          <w:szCs w:val="24"/>
        </w:rPr>
        <w:t>Physics,JETP</w:t>
      </w:r>
      <w:proofErr w:type="spellEnd"/>
      <w:r>
        <w:rPr>
          <w:color w:val="222222"/>
          <w:szCs w:val="24"/>
        </w:rPr>
        <w:t xml:space="preserve">, Vol.20, No.2, February 1965,  </w:t>
      </w:r>
      <w:proofErr w:type="spellStart"/>
      <w:r>
        <w:rPr>
          <w:color w:val="222222"/>
          <w:szCs w:val="24"/>
        </w:rPr>
        <w:t>Plyutto</w:t>
      </w:r>
      <w:proofErr w:type="spellEnd"/>
    </w:p>
    <w:p w14:paraId="3A528EFC" w14:textId="77777777" w:rsidR="002238FD" w:rsidRDefault="002238FD" w:rsidP="002238FD">
      <w:pPr>
        <w:shd w:val="clear" w:color="auto" w:fill="FFFFFF"/>
        <w:overflowPunct/>
        <w:autoSpaceDE/>
        <w:adjustRightInd/>
        <w:rPr>
          <w:color w:val="222222"/>
          <w:szCs w:val="24"/>
        </w:rPr>
      </w:pPr>
      <w:r>
        <w:rPr>
          <w:color w:val="222222"/>
          <w:szCs w:val="24"/>
        </w:rPr>
        <w:t xml:space="preserve">High Speed Plasma Stream </w:t>
      </w:r>
      <w:proofErr w:type="gramStart"/>
      <w:r>
        <w:rPr>
          <w:color w:val="222222"/>
          <w:szCs w:val="24"/>
        </w:rPr>
        <w:t>In</w:t>
      </w:r>
      <w:proofErr w:type="gramEnd"/>
      <w:r>
        <w:rPr>
          <w:color w:val="222222"/>
          <w:szCs w:val="24"/>
        </w:rPr>
        <w:t xml:space="preserve"> Plasma Arcs</w:t>
      </w:r>
    </w:p>
    <w:p w14:paraId="0C442CCC" w14:textId="77777777" w:rsidR="002238FD" w:rsidRDefault="002238FD" w:rsidP="002238FD">
      <w:pPr>
        <w:shd w:val="clear" w:color="auto" w:fill="FFFFFF"/>
        <w:overflowPunct/>
        <w:autoSpaceDE/>
        <w:adjustRightInd/>
        <w:rPr>
          <w:color w:val="222222"/>
          <w:szCs w:val="24"/>
        </w:rPr>
      </w:pPr>
      <w:r>
        <w:rPr>
          <w:color w:val="222222"/>
          <w:szCs w:val="24"/>
        </w:rPr>
        <w:t>Note you have the same separation in velocities for both zinc(Zn) and silver(Ag) .</w:t>
      </w:r>
    </w:p>
    <w:p w14:paraId="2E773A05" w14:textId="77777777" w:rsidR="002238FD" w:rsidRDefault="002238FD" w:rsidP="002238FD">
      <w:pPr>
        <w:shd w:val="clear" w:color="auto" w:fill="FFFFFF"/>
        <w:overflowPunct/>
        <w:autoSpaceDE/>
        <w:adjustRightInd/>
        <w:rPr>
          <w:color w:val="222222"/>
          <w:szCs w:val="24"/>
        </w:rPr>
      </w:pPr>
      <w:r>
        <w:rPr>
          <w:color w:val="222222"/>
          <w:szCs w:val="24"/>
        </w:rPr>
        <w:t>But silver and zinc have different quantum energy levels and so clearly this 1km/sec effect is not associated with their energy levels, it is something</w:t>
      </w:r>
      <w:r>
        <w:rPr>
          <w:i/>
          <w:iCs/>
          <w:color w:val="222222"/>
          <w:szCs w:val="24"/>
        </w:rPr>
        <w:t> more universa</w:t>
      </w:r>
      <w:r>
        <w:rPr>
          <w:color w:val="222222"/>
          <w:szCs w:val="24"/>
        </w:rPr>
        <w:t>l. Recall we also see a N100km/sec effect in tokomaks.(there N=3) </w:t>
      </w:r>
    </w:p>
    <w:p w14:paraId="2EF9963A" w14:textId="77777777" w:rsidR="002238FD" w:rsidRDefault="002238FD" w:rsidP="002238FD">
      <w:pPr>
        <w:shd w:val="clear" w:color="auto" w:fill="FFFFFF"/>
        <w:overflowPunct/>
        <w:autoSpaceDE/>
        <w:adjustRightInd/>
        <w:rPr>
          <w:color w:val="222222"/>
          <w:szCs w:val="24"/>
        </w:rPr>
      </w:pPr>
      <w:r w:rsidRPr="00AD461A">
        <w:rPr>
          <w:noProof/>
          <w:color w:val="222222"/>
          <w:szCs w:val="24"/>
        </w:rPr>
        <w:lastRenderedPageBreak/>
        <w:drawing>
          <wp:inline distT="0" distB="0" distL="0" distR="0" wp14:anchorId="1E59D8F6" wp14:editId="6A739089">
            <wp:extent cx="5943600" cy="4330700"/>
            <wp:effectExtent l="0" t="0" r="0" b="0"/>
            <wp:docPr id="41" name="Picture 17" descr="Chart, line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17" descr="Chart, line chart&#10;&#10;AI-generated content may be incorrect."/>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30700"/>
                    </a:xfrm>
                    <a:prstGeom prst="rect">
                      <a:avLst/>
                    </a:prstGeom>
                    <a:noFill/>
                    <a:ln>
                      <a:noFill/>
                    </a:ln>
                  </pic:spPr>
                </pic:pic>
              </a:graphicData>
            </a:graphic>
          </wp:inline>
        </w:drawing>
      </w:r>
    </w:p>
    <w:p w14:paraId="380502B1" w14:textId="77777777" w:rsidR="002238FD" w:rsidRDefault="002238FD" w:rsidP="002238FD">
      <w:pPr>
        <w:shd w:val="clear" w:color="auto" w:fill="FFFFFF"/>
        <w:overflowPunct/>
        <w:autoSpaceDE/>
        <w:adjustRightInd/>
        <w:rPr>
          <w:color w:val="222222"/>
          <w:szCs w:val="24"/>
        </w:rPr>
      </w:pPr>
      <w:r>
        <w:rPr>
          <w:color w:val="222222"/>
          <w:szCs w:val="24"/>
        </w:rPr>
        <w:t xml:space="preserve">Fig.8You probably are wondering why you can't observe metric </w:t>
      </w:r>
      <w:proofErr w:type="gramStart"/>
      <w:r>
        <w:rPr>
          <w:color w:val="222222"/>
          <w:szCs w:val="24"/>
        </w:rPr>
        <w:t>quantization</w:t>
      </w:r>
      <w:proofErr w:type="gramEnd"/>
      <w:r>
        <w:rPr>
          <w:color w:val="222222"/>
          <w:szCs w:val="24"/>
        </w:rPr>
        <w:t xml:space="preserve"> in your living </w:t>
      </w:r>
      <w:proofErr w:type="gramStart"/>
      <w:r>
        <w:rPr>
          <w:color w:val="222222"/>
          <w:szCs w:val="24"/>
        </w:rPr>
        <w:t>room</w:t>
      </w:r>
      <w:proofErr w:type="gramEnd"/>
      <w:r>
        <w:rPr>
          <w:color w:val="222222"/>
          <w:szCs w:val="24"/>
        </w:rPr>
        <w:t xml:space="preserve"> for </w:t>
      </w:r>
      <w:proofErr w:type="gramStart"/>
      <w:r>
        <w:rPr>
          <w:color w:val="222222"/>
          <w:szCs w:val="24"/>
        </w:rPr>
        <w:t>example</w:t>
      </w:r>
      <w:proofErr w:type="gramEnd"/>
      <w:r>
        <w:rPr>
          <w:color w:val="222222"/>
          <w:szCs w:val="24"/>
        </w:rPr>
        <w:t xml:space="preserve"> given that the air in  it is also a grand canonical ensemble. The reason is that the next lower metric quantization speed is 20m/sec which for liquid </w:t>
      </w:r>
      <w:proofErr w:type="gramStart"/>
      <w:r>
        <w:rPr>
          <w:color w:val="222222"/>
          <w:szCs w:val="24"/>
        </w:rPr>
        <w:t>helium4</w:t>
      </w:r>
      <w:proofErr w:type="gramEnd"/>
      <w:r>
        <w:rPr>
          <w:color w:val="222222"/>
          <w:szCs w:val="24"/>
        </w:rPr>
        <w:t xml:space="preserve"> gives us 0.065K which is difficult to observe (room temperature is around 300K). Helium4 is the only material still liquid at these temperatures and so it can still be in a grand canonical ensemble.</w:t>
      </w:r>
    </w:p>
    <w:p w14:paraId="33450F0D" w14:textId="77777777" w:rsidR="002238FD" w:rsidRDefault="002238FD" w:rsidP="002238FD">
      <w:pPr>
        <w:shd w:val="clear" w:color="auto" w:fill="FFFFFF"/>
        <w:rPr>
          <w:b/>
          <w:szCs w:val="24"/>
        </w:rPr>
      </w:pPr>
    </w:p>
    <w:p w14:paraId="7B5F3BE3" w14:textId="77777777" w:rsidR="002238FD" w:rsidRDefault="002238FD" w:rsidP="002238FD">
      <w:pPr>
        <w:rPr>
          <w:color w:val="222222"/>
          <w:szCs w:val="24"/>
        </w:rPr>
      </w:pPr>
      <w:r>
        <w:rPr>
          <w:szCs w:val="24"/>
        </w:rPr>
        <w:t xml:space="preserve">You could ask why this metric quantization velocity "impeding" effect is not seen in accelerators as some new kind of 'impedance' or something as they are ramping up the speed of the particle. </w:t>
      </w:r>
      <w:proofErr w:type="gramStart"/>
      <w:r>
        <w:rPr>
          <w:szCs w:val="24"/>
        </w:rPr>
        <w:t>First of all</w:t>
      </w:r>
      <w:proofErr w:type="gramEnd"/>
      <w:r>
        <w:rPr>
          <w:szCs w:val="24"/>
        </w:rPr>
        <w:t xml:space="preserve"> in relativity velocity is relative so we must specify a COM frame as we do in quantum mechanics where we have the usual quantized KE energies (eg.,1/N</w:t>
      </w:r>
      <w:r>
        <w:rPr>
          <w:szCs w:val="24"/>
          <w:vertAlign w:val="superscript"/>
        </w:rPr>
        <w:t>2</w:t>
      </w:r>
      <w:r>
        <w:rPr>
          <w:szCs w:val="24"/>
        </w:rPr>
        <w:t xml:space="preserve"> Rydberg energies) and so v=</w:t>
      </w:r>
      <w:r>
        <w:rPr>
          <w:szCs w:val="24"/>
        </w:rPr>
        <w:sym w:font="Symbol" w:char="F0D6"/>
      </w:r>
      <w:r>
        <w:rPr>
          <w:szCs w:val="24"/>
        </w:rPr>
        <w:t>[(2/m)KE)] “quantized” average velocities as well. Secondly the quantization levels fizzle out for masses much smaller than the sun’s mass (</w:t>
      </w:r>
      <w:proofErr w:type="spellStart"/>
      <w:r>
        <w:rPr>
          <w:szCs w:val="24"/>
        </w:rPr>
        <w:t>eg.earth</w:t>
      </w:r>
      <w:proofErr w:type="spellEnd"/>
      <w:r>
        <w:rPr>
          <w:szCs w:val="24"/>
        </w:rPr>
        <w:t xml:space="preserve">). </w:t>
      </w:r>
      <w:proofErr w:type="gramStart"/>
      <w:r>
        <w:rPr>
          <w:szCs w:val="24"/>
        </w:rPr>
        <w:t>Also</w:t>
      </w:r>
      <w:proofErr w:type="gramEnd"/>
      <w:r>
        <w:rPr>
          <w:szCs w:val="24"/>
        </w:rPr>
        <w:t xml:space="preserve"> as we move in the </w:t>
      </w:r>
      <w:proofErr w:type="gramStart"/>
      <w:r>
        <w:rPr>
          <w:szCs w:val="24"/>
        </w:rPr>
        <w:t>earth’</w:t>
      </w:r>
      <w:proofErr w:type="gramEnd"/>
      <w:r>
        <w:rPr>
          <w:szCs w:val="24"/>
        </w:rPr>
        <w:t xml:space="preserve"> orbit and rotate as well so no such velocity will be easily observable anyway.  Most </w:t>
      </w:r>
      <w:proofErr w:type="gramStart"/>
      <w:r>
        <w:rPr>
          <w:szCs w:val="24"/>
        </w:rPr>
        <w:t>importantly</w:t>
      </w:r>
      <w:proofErr w:type="gramEnd"/>
      <w:r>
        <w:rPr>
          <w:szCs w:val="24"/>
        </w:rPr>
        <w:t xml:space="preserve"> the </w:t>
      </w:r>
      <w:r>
        <w:rPr>
          <w:iCs/>
          <w:szCs w:val="24"/>
        </w:rPr>
        <w:t>conservation of energy must be used</w:t>
      </w:r>
      <w:r>
        <w:rPr>
          <w:i/>
          <w:iCs/>
          <w:szCs w:val="24"/>
        </w:rPr>
        <w:t>.</w:t>
      </w:r>
      <w:r>
        <w:rPr>
          <w:szCs w:val="24"/>
        </w:rPr>
        <w:t xml:space="preserve"> </w:t>
      </w:r>
      <w:proofErr w:type="gramStart"/>
      <w:r>
        <w:rPr>
          <w:szCs w:val="24"/>
        </w:rPr>
        <w:t>So</w:t>
      </w:r>
      <w:proofErr w:type="gramEnd"/>
      <w:r>
        <w:rPr>
          <w:szCs w:val="24"/>
        </w:rPr>
        <w:t xml:space="preserve"> if in a natural system (such as at the tachocline) there are several types of energy the velocity will be held constant and the energy </w:t>
      </w:r>
      <w:proofErr w:type="spellStart"/>
      <w:r>
        <w:rPr>
          <w:szCs w:val="24"/>
        </w:rPr>
        <w:t>transfered</w:t>
      </w:r>
      <w:proofErr w:type="spellEnd"/>
      <w:r>
        <w:rPr>
          <w:szCs w:val="24"/>
        </w:rPr>
        <w:t xml:space="preserve"> to one of the other types as in that tachocline example. Note you then still conserve energy. In the accelerator on the other </w:t>
      </w:r>
      <w:proofErr w:type="gramStart"/>
      <w:r>
        <w:rPr>
          <w:szCs w:val="24"/>
        </w:rPr>
        <w:t>hand</w:t>
      </w:r>
      <w:proofErr w:type="gramEnd"/>
      <w:r>
        <w:rPr>
          <w:szCs w:val="24"/>
        </w:rPr>
        <w:t> you have only that accelerating energy so to</w:t>
      </w:r>
      <w:r>
        <w:rPr>
          <w:i/>
          <w:iCs/>
          <w:szCs w:val="24"/>
        </w:rPr>
        <w:t xml:space="preserve"> conserve energy</w:t>
      </w:r>
      <w:r>
        <w:rPr>
          <w:szCs w:val="24"/>
        </w:rPr>
        <w:t xml:space="preserve"> the particle must move right through the metric quantization velocity as though it was not there. The same applies to space craft motion.  In these high temperature laboratory </w:t>
      </w:r>
      <w:proofErr w:type="gramStart"/>
      <w:r>
        <w:rPr>
          <w:szCs w:val="24"/>
        </w:rPr>
        <w:t>plasmas</w:t>
      </w:r>
      <w:proofErr w:type="gramEnd"/>
      <w:r>
        <w:rPr>
          <w:szCs w:val="24"/>
        </w:rPr>
        <w:t xml:space="preserve"> the effect would most certainly be </w:t>
      </w:r>
      <w:proofErr w:type="gramStart"/>
      <w:r>
        <w:rPr>
          <w:szCs w:val="24"/>
        </w:rPr>
        <w:t>in</w:t>
      </w:r>
      <w:proofErr w:type="gramEnd"/>
      <w:r>
        <w:rPr>
          <w:szCs w:val="24"/>
        </w:rPr>
        <w:t xml:space="preserve"> the noise in comparison to all the chaotic </w:t>
      </w:r>
      <w:proofErr w:type="gramStart"/>
      <w:r>
        <w:rPr>
          <w:szCs w:val="24"/>
        </w:rPr>
        <w:t>instabilities</w:t>
      </w:r>
      <w:proofErr w:type="gramEnd"/>
      <w:r>
        <w:rPr>
          <w:szCs w:val="24"/>
        </w:rPr>
        <w:t xml:space="preserve">. The velocity </w:t>
      </w:r>
      <w:proofErr w:type="gramStart"/>
      <w:r>
        <w:rPr>
          <w:szCs w:val="24"/>
        </w:rPr>
        <w:t>quantization</w:t>
      </w:r>
      <w:proofErr w:type="gramEnd"/>
      <w:r>
        <w:rPr>
          <w:szCs w:val="24"/>
        </w:rPr>
        <w:t xml:space="preserve"> is in fact nearly all smeared out  in the hubs of galaxies due to the many surrounding mass perturbations.</w:t>
      </w:r>
      <w:r>
        <w:rPr>
          <w:rFonts w:ascii="Arial" w:hAnsi="Arial" w:cs="Arial"/>
          <w:color w:val="222222"/>
          <w:sz w:val="20"/>
        </w:rPr>
        <w:t xml:space="preserve"> </w:t>
      </w:r>
      <w:r>
        <w:rPr>
          <w:color w:val="222222"/>
          <w:szCs w:val="24"/>
        </w:rPr>
        <w:t>A 2014 edition of</w:t>
      </w:r>
    </w:p>
    <w:p w14:paraId="0F896F53" w14:textId="77777777" w:rsidR="002238FD" w:rsidRDefault="002238FD" w:rsidP="002238FD">
      <w:pPr>
        <w:shd w:val="clear" w:color="auto" w:fill="FFFFFF"/>
        <w:rPr>
          <w:color w:val="222222"/>
          <w:szCs w:val="24"/>
        </w:rPr>
      </w:pPr>
      <w:r>
        <w:rPr>
          <w:color w:val="222222"/>
          <w:szCs w:val="24"/>
        </w:rPr>
        <w:lastRenderedPageBreak/>
        <w:t>Physics Today magazine said that the value of Newton’s gravitational constant G  is currently only known to </w:t>
      </w:r>
      <w:r>
        <w:rPr>
          <w:b/>
          <w:bCs/>
          <w:color w:val="FF0000"/>
          <w:szCs w:val="24"/>
        </w:rPr>
        <w:t>3 </w:t>
      </w:r>
      <w:r>
        <w:rPr>
          <w:color w:val="FF0000"/>
          <w:szCs w:val="24"/>
        </w:rPr>
        <w:t>significant figures</w:t>
      </w:r>
      <w:r>
        <w:rPr>
          <w:color w:val="222222"/>
          <w:szCs w:val="24"/>
        </w:rPr>
        <w:t> (somewhere between </w:t>
      </w:r>
      <w:r>
        <w:rPr>
          <w:b/>
          <w:bCs/>
          <w:color w:val="000000"/>
          <w:szCs w:val="24"/>
        </w:rPr>
        <w:t>6.672 </w:t>
      </w:r>
      <w:r>
        <w:rPr>
          <w:color w:val="222222"/>
          <w:szCs w:val="24"/>
        </w:rPr>
        <w:t>and </w:t>
      </w:r>
      <w:r>
        <w:rPr>
          <w:b/>
          <w:bCs/>
          <w:color w:val="222222"/>
          <w:szCs w:val="24"/>
        </w:rPr>
        <w:t>6.676</w:t>
      </w:r>
      <w:r>
        <w:rPr>
          <w:color w:val="222222"/>
          <w:szCs w:val="24"/>
        </w:rPr>
        <w:t> X10</w:t>
      </w:r>
      <w:r>
        <w:rPr>
          <w:color w:val="222222"/>
          <w:szCs w:val="24"/>
          <w:vertAlign w:val="superscript"/>
        </w:rPr>
        <w:t>-11</w:t>
      </w:r>
      <w:r>
        <w:rPr>
          <w:color w:val="222222"/>
          <w:szCs w:val="24"/>
        </w:rPr>
        <w:t>Nm</w:t>
      </w:r>
      <w:r>
        <w:rPr>
          <w:color w:val="222222"/>
          <w:szCs w:val="24"/>
          <w:vertAlign w:val="superscript"/>
        </w:rPr>
        <w:t>2</w:t>
      </w:r>
      <w:r>
        <w:rPr>
          <w:color w:val="222222"/>
          <w:szCs w:val="24"/>
        </w:rPr>
        <w:t>/kg</w:t>
      </w:r>
      <w:r>
        <w:rPr>
          <w:color w:val="222222"/>
          <w:szCs w:val="24"/>
          <w:vertAlign w:val="superscript"/>
        </w:rPr>
        <w:t>2</w:t>
      </w:r>
      <w:r>
        <w:rPr>
          <w:color w:val="222222"/>
          <w:szCs w:val="24"/>
        </w:rPr>
        <w:t xml:space="preserve">),  really no significant advance beyond what Cavendish himself measured in the 1700s and a typical experimental error the students would have gotten in one of the many physics labs I used to teach! The problem is not in the experiments themselves which are accurate to around 20ppm-40ppm (even given torsion calculation uncertainties).  The problem is in the spread of the results of </w:t>
      </w:r>
      <w:proofErr w:type="gramStart"/>
      <w:r>
        <w:rPr>
          <w:color w:val="222222"/>
          <w:szCs w:val="24"/>
        </w:rPr>
        <w:t>these several</w:t>
      </w:r>
      <w:proofErr w:type="gramEnd"/>
      <w:r>
        <w:rPr>
          <w:color w:val="222222"/>
          <w:szCs w:val="24"/>
        </w:rPr>
        <w:t xml:space="preserve"> very accurate, precise experiments.</w:t>
      </w:r>
    </w:p>
    <w:p w14:paraId="2680805F" w14:textId="77777777" w:rsidR="002238FD" w:rsidRDefault="002238FD" w:rsidP="002238FD">
      <w:pPr>
        <w:shd w:val="clear" w:color="auto" w:fill="FFFFFF"/>
        <w:overflowPunct/>
        <w:autoSpaceDE/>
        <w:adjustRightInd/>
        <w:rPr>
          <w:color w:val="222222"/>
          <w:szCs w:val="24"/>
        </w:rPr>
      </w:pPr>
      <w:r>
        <w:rPr>
          <w:color w:val="222222"/>
          <w:szCs w:val="24"/>
        </w:rPr>
        <w:t xml:space="preserve">In my view metric quantization is the problem here especially with the experiments that require a moving oscillating torsion bar to measure the torsion constant, where we can then have a grand canonical ensemble with nonzero chemical potential (as in Saturn’s rings), the requirement for that metric quantization to effect relative speeds and here mess up the torsion constant calculation and therefore the G calculation. </w:t>
      </w:r>
      <w:proofErr w:type="gramStart"/>
      <w:r>
        <w:rPr>
          <w:color w:val="222222"/>
          <w:szCs w:val="24"/>
        </w:rPr>
        <w:t>By the way the</w:t>
      </w:r>
      <w:proofErr w:type="gramEnd"/>
      <w:r>
        <w:rPr>
          <w:color w:val="222222"/>
          <w:szCs w:val="24"/>
        </w:rPr>
        <w:t xml:space="preserve"> new experiments, with no such motion requirement (</w:t>
      </w:r>
      <w:proofErr w:type="spellStart"/>
      <w:r>
        <w:rPr>
          <w:color w:val="222222"/>
          <w:szCs w:val="24"/>
        </w:rPr>
        <w:t>e.g.,floating</w:t>
      </w:r>
      <w:proofErr w:type="spellEnd"/>
      <w:r>
        <w:rPr>
          <w:color w:val="222222"/>
          <w:szCs w:val="24"/>
        </w:rPr>
        <w:t xml:space="preserve"> the balls in mercury),  will probably finally nail down the gravitational constant. </w:t>
      </w:r>
    </w:p>
    <w:p w14:paraId="2AC97F59" w14:textId="77777777" w:rsidR="002238FD" w:rsidRDefault="002238FD" w:rsidP="002238FD">
      <w:pPr>
        <w:shd w:val="clear" w:color="auto" w:fill="FFFFFF"/>
        <w:overflowPunct/>
        <w:autoSpaceDE/>
        <w:adjustRightInd/>
        <w:rPr>
          <w:color w:val="222222"/>
          <w:szCs w:val="24"/>
        </w:rPr>
      </w:pPr>
      <w:r>
        <w:rPr>
          <w:color w:val="222222"/>
          <w:szCs w:val="24"/>
        </w:rPr>
        <w:t>Note that these pendulum speeds are far less than 20m/sec and so must be responding to much smaller metric quantization sources than object B, object C, object D and the Milky Way galaxy. The Sun and earth are the next likely candidates for even smaller metric quantization speeds, where we even go to the </w:t>
      </w:r>
      <w:r>
        <w:rPr>
          <w:b/>
          <w:bCs/>
          <w:i/>
          <w:iCs/>
          <w:color w:val="222222"/>
          <w:szCs w:val="24"/>
        </w:rPr>
        <w:t>continuum limit</w:t>
      </w:r>
      <w:r>
        <w:rPr>
          <w:color w:val="222222"/>
          <w:szCs w:val="24"/>
        </w:rPr>
        <w:t> (</w:t>
      </w:r>
      <w:proofErr w:type="spellStart"/>
      <w:r>
        <w:rPr>
          <w:color w:val="222222"/>
          <w:szCs w:val="24"/>
        </w:rPr>
        <w:t>eg</w:t>
      </w:r>
      <w:proofErr w:type="spellEnd"/>
      <w:r>
        <w:rPr>
          <w:color w:val="222222"/>
          <w:szCs w:val="24"/>
        </w:rPr>
        <w:t>.,what about your desk?).</w:t>
      </w:r>
    </w:p>
    <w:p w14:paraId="0F275413" w14:textId="77777777" w:rsidR="002238FD" w:rsidRDefault="002238FD" w:rsidP="002238FD">
      <w:pPr>
        <w:shd w:val="clear" w:color="auto" w:fill="FFFFFF"/>
        <w:overflowPunct/>
        <w:autoSpaceDE/>
        <w:adjustRightInd/>
        <w:rPr>
          <w:color w:val="222222"/>
          <w:szCs w:val="24"/>
        </w:rPr>
      </w:pPr>
    </w:p>
    <w:p w14:paraId="72D10F1A" w14:textId="77777777" w:rsidR="002238FD" w:rsidRDefault="002238FD" w:rsidP="002238FD">
      <w:pPr>
        <w:rPr>
          <w:b/>
          <w:szCs w:val="24"/>
        </w:rPr>
      </w:pPr>
      <w:r>
        <w:rPr>
          <w:b/>
          <w:szCs w:val="24"/>
        </w:rPr>
        <w:t xml:space="preserve">16.10 Red’s Law </w:t>
      </w:r>
      <w:proofErr w:type="gramStart"/>
      <w:r>
        <w:rPr>
          <w:b/>
          <w:szCs w:val="24"/>
        </w:rPr>
        <w:t>Of</w:t>
      </w:r>
      <w:proofErr w:type="gramEnd"/>
      <w:r>
        <w:rPr>
          <w:b/>
          <w:szCs w:val="24"/>
        </w:rPr>
        <w:t xml:space="preserve"> Metric Quantization </w:t>
      </w:r>
    </w:p>
    <w:p w14:paraId="593D4D1C" w14:textId="77777777" w:rsidR="002238FD" w:rsidRDefault="002238FD" w:rsidP="002238FD">
      <w:pPr>
        <w:rPr>
          <w:szCs w:val="24"/>
        </w:rPr>
      </w:pPr>
      <w:r>
        <w:rPr>
          <w:szCs w:val="24"/>
        </w:rPr>
        <w:t>(1/</w:t>
      </w:r>
      <w:r>
        <w:rPr>
          <w:szCs w:val="24"/>
        </w:rPr>
        <w:sym w:font="Symbol" w:char="F070"/>
      </w:r>
      <w:r>
        <w:rPr>
          <w:szCs w:val="24"/>
        </w:rPr>
        <w:t>)</w:t>
      </w:r>
      <w:r>
        <w:rPr>
          <w:szCs w:val="24"/>
          <w:vertAlign w:val="superscript"/>
        </w:rPr>
        <w:t>2n</w:t>
      </w:r>
      <w:r>
        <w:rPr>
          <w:szCs w:val="24"/>
        </w:rPr>
        <w:t xml:space="preserve"> =velocity amplitude of metric quantization </w:t>
      </w:r>
    </w:p>
    <w:p w14:paraId="1FC3FDF8" w14:textId="77777777" w:rsidR="002238FD" w:rsidRDefault="002238FD" w:rsidP="002238FD">
      <w:pPr>
        <w:rPr>
          <w:szCs w:val="24"/>
        </w:rPr>
      </w:pPr>
      <w:r>
        <w:rPr>
          <w:szCs w:val="24"/>
        </w:rPr>
        <w:t>(1/</w:t>
      </w:r>
      <w:r>
        <w:rPr>
          <w:szCs w:val="24"/>
        </w:rPr>
        <w:sym w:font="Symbol" w:char="F070"/>
      </w:r>
      <w:r>
        <w:rPr>
          <w:szCs w:val="24"/>
        </w:rPr>
        <w:t>)</w:t>
      </w:r>
      <w:r>
        <w:rPr>
          <w:szCs w:val="24"/>
          <w:vertAlign w:val="superscript"/>
        </w:rPr>
        <w:t>-2n</w:t>
      </w:r>
      <w:r>
        <w:rPr>
          <w:szCs w:val="24"/>
        </w:rPr>
        <w:t xml:space="preserve"> =time interval of metric quantization</w:t>
      </w:r>
    </w:p>
    <w:p w14:paraId="3CF2E1EB" w14:textId="77777777" w:rsidR="002238FD" w:rsidRDefault="002238FD" w:rsidP="002238FD">
      <w:pPr>
        <w:tabs>
          <w:tab w:val="left" w:pos="6900"/>
        </w:tabs>
        <w:rPr>
          <w:szCs w:val="24"/>
        </w:rPr>
      </w:pPr>
      <w:r>
        <w:rPr>
          <w:szCs w:val="24"/>
        </w:rPr>
        <w:t xml:space="preserve">n=0,1,2,3  </w:t>
      </w:r>
      <w:r>
        <w:rPr>
          <w:szCs w:val="24"/>
        </w:rPr>
        <w:tab/>
      </w:r>
    </w:p>
    <w:p w14:paraId="4CD1D182" w14:textId="77777777" w:rsidR="002238FD" w:rsidRDefault="002238FD" w:rsidP="002238FD">
      <w:pPr>
        <w:rPr>
          <w:szCs w:val="24"/>
        </w:rPr>
      </w:pPr>
      <w:r>
        <w:rPr>
          <w:szCs w:val="24"/>
        </w:rPr>
        <w:t>velocity:     n=1  v=20m/</w:t>
      </w:r>
      <w:proofErr w:type="gramStart"/>
      <w:r>
        <w:rPr>
          <w:szCs w:val="24"/>
        </w:rPr>
        <w:t>sec;.</w:t>
      </w:r>
      <w:proofErr w:type="gramEnd"/>
      <w:r>
        <w:rPr>
          <w:szCs w:val="24"/>
        </w:rPr>
        <w:t xml:space="preserve"> n=2 v=1km/sec;           n=3 v=100km/sec,       n=4  v=c/3</w:t>
      </w:r>
    </w:p>
    <w:p w14:paraId="285F399A" w14:textId="77777777" w:rsidR="002238FD" w:rsidRDefault="002238FD" w:rsidP="002238FD">
      <w:pPr>
        <w:rPr>
          <w:szCs w:val="24"/>
        </w:rPr>
      </w:pPr>
      <w:r>
        <w:rPr>
          <w:szCs w:val="24"/>
        </w:rPr>
        <w:t xml:space="preserve">time </w:t>
      </w:r>
      <w:proofErr w:type="spellStart"/>
      <w:r>
        <w:rPr>
          <w:szCs w:val="24"/>
        </w:rPr>
        <w:t>interv</w:t>
      </w:r>
      <w:proofErr w:type="spellEnd"/>
      <w:r>
        <w:rPr>
          <w:szCs w:val="24"/>
        </w:rPr>
        <w:t xml:space="preserve">  n=1  100ky           n=2   2.5my;                 n=3    270my               n=4  4by</w:t>
      </w:r>
    </w:p>
    <w:p w14:paraId="68318676" w14:textId="77777777" w:rsidR="002238FD" w:rsidRDefault="002238FD" w:rsidP="002238FD">
      <w:pPr>
        <w:rPr>
          <w:szCs w:val="24"/>
        </w:rPr>
      </w:pPr>
      <w:r>
        <w:rPr>
          <w:szCs w:val="24"/>
        </w:rPr>
        <w:t xml:space="preserve">phenomena: cold cycles     Pacific volcanic cycles  Mass extinctions                 Dust  </w:t>
      </w:r>
    </w:p>
    <w:p w14:paraId="4F003B93" w14:textId="77777777" w:rsidR="002238FD" w:rsidRDefault="002238FD" w:rsidP="002238FD">
      <w:pPr>
        <w:rPr>
          <w:szCs w:val="24"/>
        </w:rPr>
      </w:pPr>
      <w:r>
        <w:rPr>
          <w:szCs w:val="24"/>
        </w:rPr>
        <w:t>phenomena     ringlets       rings, sun convection zone      great wall         Faint blue galaxies HDF</w:t>
      </w:r>
    </w:p>
    <w:p w14:paraId="56FA6705" w14:textId="77777777" w:rsidR="002238FD" w:rsidRDefault="002238FD" w:rsidP="002238FD">
      <w:pPr>
        <w:rPr>
          <w:szCs w:val="24"/>
        </w:rPr>
      </w:pPr>
      <w:proofErr w:type="gramStart"/>
      <w:r>
        <w:rPr>
          <w:szCs w:val="24"/>
        </w:rPr>
        <w:t xml:space="preserve">phenomena  </w:t>
      </w:r>
      <w:proofErr w:type="gramEnd"/>
      <w:r>
        <w:rPr>
          <w:szCs w:val="24"/>
        </w:rPr>
        <w:t xml:space="preserve"> ice ages           chaotic Oort cloud    galaxy halo speeds        Faint red dots HDF       </w:t>
      </w:r>
    </w:p>
    <w:p w14:paraId="5F4F04E1" w14:textId="77777777" w:rsidR="002238FD" w:rsidRDefault="002238FD" w:rsidP="002238FD">
      <w:pPr>
        <w:rPr>
          <w:szCs w:val="24"/>
        </w:rPr>
      </w:pPr>
      <w:r>
        <w:rPr>
          <w:szCs w:val="24"/>
        </w:rPr>
        <w:t xml:space="preserve">                                                                             O,B,A rot, , coronal temp.</w:t>
      </w:r>
    </w:p>
    <w:p w14:paraId="757B1250" w14:textId="77777777" w:rsidR="002238FD" w:rsidRDefault="002238FD" w:rsidP="002238FD">
      <w:pPr>
        <w:rPr>
          <w:szCs w:val="24"/>
        </w:rPr>
      </w:pPr>
      <w:r>
        <w:rPr>
          <w:szCs w:val="24"/>
        </w:rPr>
        <w:t xml:space="preserve">HDF =Hubble Deep Field  </w:t>
      </w:r>
    </w:p>
    <w:p w14:paraId="0D7A7A75" w14:textId="77777777" w:rsidR="002238FD" w:rsidRDefault="002238FD" w:rsidP="002238FD">
      <w:pPr>
        <w:overflowPunct/>
        <w:autoSpaceDE/>
        <w:adjustRightInd/>
        <w:rPr>
          <w:szCs w:val="24"/>
        </w:rPr>
      </w:pPr>
      <w:r>
        <w:rPr>
          <w:noProof/>
        </w:rPr>
        <w:lastRenderedPageBreak/>
        <w:drawing>
          <wp:inline distT="0" distB="0" distL="0" distR="0" wp14:anchorId="2AF55C99" wp14:editId="21EE1142">
            <wp:extent cx="5943600" cy="5016500"/>
            <wp:effectExtent l="0" t="0" r="0" b="0"/>
            <wp:docPr id="40" name="Picture 19" descr="640px-Saturn%27s_ring_pl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640px-Saturn%27s_ring_plan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016500"/>
                    </a:xfrm>
                    <a:prstGeom prst="rect">
                      <a:avLst/>
                    </a:prstGeom>
                    <a:noFill/>
                    <a:ln>
                      <a:noFill/>
                    </a:ln>
                  </pic:spPr>
                </pic:pic>
              </a:graphicData>
            </a:graphic>
          </wp:inline>
        </w:drawing>
      </w:r>
    </w:p>
    <w:p w14:paraId="2EB8837E" w14:textId="77777777" w:rsidR="002238FD" w:rsidRDefault="002238FD" w:rsidP="002238FD">
      <w:pPr>
        <w:overflowPunct/>
        <w:autoSpaceDE/>
        <w:adjustRightInd/>
        <w:rPr>
          <w:szCs w:val="24"/>
        </w:rPr>
      </w:pPr>
      <w:r>
        <w:rPr>
          <w:szCs w:val="24"/>
        </w:rPr>
        <w:t xml:space="preserve">In the most detailed Cassini image of Saturn, there are 5 narrow rings, 8 2X widely spaced  rings in the D ring: there are few shepherding moons here, the Roche limit will pull apart just about any big object here, </w:t>
      </w:r>
      <w:proofErr w:type="gramStart"/>
      <w:r>
        <w:rPr>
          <w:i/>
          <w:szCs w:val="24"/>
        </w:rPr>
        <w:t>You</w:t>
      </w:r>
      <w:proofErr w:type="gramEnd"/>
      <w:r>
        <w:rPr>
          <w:i/>
          <w:szCs w:val="24"/>
        </w:rPr>
        <w:t xml:space="preserve"> see two levels of metric quantization in the D ring</w:t>
      </w:r>
      <w:r>
        <w:rPr>
          <w:szCs w:val="24"/>
        </w:rPr>
        <w:t>. What an awesome sight, metric quantization in the raw</w:t>
      </w:r>
      <w:r>
        <w:rPr>
          <w:b/>
          <w:bCs/>
          <w:color w:val="000000"/>
          <w:szCs w:val="24"/>
        </w:rPr>
        <w:t>,</w:t>
      </w:r>
      <w:r>
        <w:rPr>
          <w:b/>
          <w:bCs/>
          <w:color w:val="FF0000"/>
          <w:szCs w:val="24"/>
        </w:rPr>
        <w:t xml:space="preserve"> as explicit as it could be!!!</w:t>
      </w:r>
      <w:r>
        <w:rPr>
          <w:szCs w:val="24"/>
        </w:rPr>
        <w:br/>
        <w:t xml:space="preserve">The speed of each consecutive inner ringlet increases by that 1km/sec (the outer D ring has 2km/sec metric quantization) of object C </w:t>
      </w:r>
      <w:proofErr w:type="gramStart"/>
      <w:r>
        <w:rPr>
          <w:szCs w:val="24"/>
        </w:rPr>
        <w:t>quantized</w:t>
      </w:r>
      <w:proofErr w:type="gramEnd"/>
      <w:r>
        <w:rPr>
          <w:szCs w:val="24"/>
        </w:rPr>
        <w:t xml:space="preserve"> metric value that also created Bode's law and the rotation of the sun's equator.</w:t>
      </w:r>
    </w:p>
    <w:p w14:paraId="779939F5" w14:textId="77777777" w:rsidR="002238FD" w:rsidRDefault="002238FD" w:rsidP="002238FD">
      <w:pPr>
        <w:overflowPunct/>
        <w:autoSpaceDE/>
        <w:adjustRightInd/>
        <w:rPr>
          <w:color w:val="222222"/>
          <w:szCs w:val="24"/>
          <w:shd w:val="clear" w:color="auto" w:fill="FFFFFF"/>
        </w:rPr>
      </w:pPr>
      <w:proofErr w:type="gramStart"/>
      <w:r>
        <w:rPr>
          <w:color w:val="222222"/>
          <w:szCs w:val="24"/>
          <w:shd w:val="clear" w:color="auto" w:fill="FFFFFF"/>
        </w:rPr>
        <w:t>Also</w:t>
      </w:r>
      <w:proofErr w:type="gramEnd"/>
      <w:r>
        <w:rPr>
          <w:color w:val="222222"/>
          <w:szCs w:val="24"/>
          <w:shd w:val="clear" w:color="auto" w:fill="FFFFFF"/>
        </w:rPr>
        <w:t xml:space="preserve"> the velocity difference between perihelion and aphelion for the earth is .98km/sec very close to the metric quantization value, the key to its orbital stability, just as with those rings. This explains why there was enough time for life to establish itself on earth, so explains why we are here.</w:t>
      </w:r>
    </w:p>
    <w:p w14:paraId="4C516D41" w14:textId="77777777" w:rsidR="002238FD" w:rsidRDefault="002238FD" w:rsidP="002238FD">
      <w:pPr>
        <w:overflowPunct/>
        <w:autoSpaceDE/>
        <w:adjustRightInd/>
        <w:rPr>
          <w:rFonts w:ascii="Calibri" w:hAnsi="Calibri"/>
          <w:color w:val="1F497D"/>
          <w:sz w:val="22"/>
          <w:szCs w:val="22"/>
          <w:shd w:val="clear" w:color="auto" w:fill="FFFFFF"/>
        </w:rPr>
      </w:pPr>
      <w:r>
        <w:rPr>
          <w:rFonts w:ascii="Calibri" w:hAnsi="Calibri"/>
          <w:noProof/>
          <w:color w:val="1F497D"/>
          <w:sz w:val="22"/>
          <w:szCs w:val="22"/>
          <w:shd w:val="clear" w:color="auto" w:fill="FFFFFF"/>
        </w:rPr>
        <w:lastRenderedPageBreak/>
        <w:drawing>
          <wp:inline distT="0" distB="0" distL="0" distR="0" wp14:anchorId="4518C2E1" wp14:editId="062B1116">
            <wp:extent cx="6565900" cy="4508500"/>
            <wp:effectExtent l="0" t="0" r="0" b="0"/>
            <wp:docPr id="39" name="Picture 11" descr="A picture containing text, electronics, camera le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1" descr="A picture containing text, electronics, camera lens&#10;&#10;AI-generated content may be incorrect."/>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5900" cy="4508500"/>
                    </a:xfrm>
                    <a:prstGeom prst="rect">
                      <a:avLst/>
                    </a:prstGeom>
                    <a:noFill/>
                    <a:ln>
                      <a:noFill/>
                    </a:ln>
                  </pic:spPr>
                </pic:pic>
              </a:graphicData>
            </a:graphic>
          </wp:inline>
        </w:drawing>
      </w:r>
    </w:p>
    <w:p w14:paraId="6AD93D30" w14:textId="77777777" w:rsidR="002238FD" w:rsidRDefault="002238FD" w:rsidP="002238FD">
      <w:pPr>
        <w:overflowPunct/>
        <w:autoSpaceDE/>
        <w:adjustRightInd/>
        <w:rPr>
          <w:color w:val="000000"/>
          <w:sz w:val="32"/>
          <w:szCs w:val="32"/>
          <w:shd w:val="clear" w:color="auto" w:fill="FFFFFF"/>
        </w:rPr>
      </w:pPr>
      <w:r>
        <w:rPr>
          <w:color w:val="000000"/>
          <w:sz w:val="32"/>
          <w:szCs w:val="32"/>
          <w:shd w:val="clear" w:color="auto" w:fill="FFFFFF"/>
        </w:rPr>
        <w:t>20m/sec ringlet quantization</w:t>
      </w:r>
    </w:p>
    <w:p w14:paraId="2B0D4DD4" w14:textId="77777777" w:rsidR="002238FD" w:rsidRDefault="002238FD" w:rsidP="002238FD">
      <w:pPr>
        <w:overflowPunct/>
        <w:autoSpaceDE/>
        <w:adjustRightInd/>
        <w:rPr>
          <w:color w:val="000000"/>
          <w:sz w:val="32"/>
          <w:szCs w:val="32"/>
          <w:shd w:val="clear" w:color="auto" w:fill="FFFFFF"/>
        </w:rPr>
      </w:pPr>
      <w:r>
        <w:rPr>
          <w:noProof/>
        </w:rPr>
        <w:lastRenderedPageBreak/>
        <w:drawing>
          <wp:inline distT="0" distB="0" distL="0" distR="0" wp14:anchorId="2A15C040" wp14:editId="1F7D1D9C">
            <wp:extent cx="5943600" cy="5016500"/>
            <wp:effectExtent l="0" t="0" r="0" b="0"/>
            <wp:docPr id="38" name="Picture 21" descr="640px-Saturn%27s_ring_pl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640px-Saturn%27s_ring_plan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016500"/>
                    </a:xfrm>
                    <a:prstGeom prst="rect">
                      <a:avLst/>
                    </a:prstGeom>
                    <a:noFill/>
                    <a:ln>
                      <a:noFill/>
                    </a:ln>
                  </pic:spPr>
                </pic:pic>
              </a:graphicData>
            </a:graphic>
          </wp:inline>
        </w:drawing>
      </w:r>
    </w:p>
    <w:p w14:paraId="386F8D5E" w14:textId="77777777" w:rsidR="002238FD" w:rsidRDefault="002238FD" w:rsidP="002238FD">
      <w:pPr>
        <w:overflowPunct/>
        <w:autoSpaceDE/>
        <w:adjustRightInd/>
        <w:rPr>
          <w:color w:val="222222"/>
          <w:sz w:val="32"/>
          <w:szCs w:val="32"/>
          <w:shd w:val="clear" w:color="auto" w:fill="FFFFFF"/>
        </w:rPr>
      </w:pPr>
      <w:r>
        <w:rPr>
          <w:b/>
          <w:color w:val="222222"/>
          <w:sz w:val="32"/>
          <w:szCs w:val="32"/>
          <w:shd w:val="clear" w:color="auto" w:fill="FFFFFF"/>
        </w:rPr>
        <w:t>1 km/sec</w:t>
      </w:r>
      <w:r>
        <w:rPr>
          <w:color w:val="222222"/>
          <w:sz w:val="32"/>
          <w:szCs w:val="32"/>
          <w:shd w:val="clear" w:color="auto" w:fill="FFFFFF"/>
        </w:rPr>
        <w:t xml:space="preserve"> differences be outer edge of D to C;   C to B and B to A.</w:t>
      </w:r>
    </w:p>
    <w:p w14:paraId="2A8F1056" w14:textId="77777777" w:rsidR="002238FD" w:rsidRDefault="002238FD" w:rsidP="002238FD">
      <w:pPr>
        <w:overflowPunct/>
        <w:autoSpaceDE/>
        <w:adjustRightInd/>
        <w:rPr>
          <w:szCs w:val="24"/>
        </w:rPr>
      </w:pPr>
      <w:r w:rsidRPr="00AD461A">
        <w:rPr>
          <w:noProof/>
          <w:szCs w:val="24"/>
        </w:rPr>
        <w:lastRenderedPageBreak/>
        <w:drawing>
          <wp:inline distT="0" distB="0" distL="0" distR="0" wp14:anchorId="1DE5B2A8" wp14:editId="6E7CBE6B">
            <wp:extent cx="5435600" cy="4445000"/>
            <wp:effectExtent l="0" t="0" r="0" b="0"/>
            <wp:docPr id="37" name="Picture 20" descr="A picture containing text, electronics, indoor, camera le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0" descr="A picture containing text, electronics, indoor, camera lens&#10;&#10;AI-generated content may be incorrect."/>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600" cy="4445000"/>
                    </a:xfrm>
                    <a:prstGeom prst="rect">
                      <a:avLst/>
                    </a:prstGeom>
                    <a:noFill/>
                    <a:ln>
                      <a:noFill/>
                    </a:ln>
                  </pic:spPr>
                </pic:pic>
              </a:graphicData>
            </a:graphic>
          </wp:inline>
        </w:drawing>
      </w:r>
    </w:p>
    <w:p w14:paraId="4D728E21" w14:textId="77777777" w:rsidR="002238FD" w:rsidRDefault="002238FD" w:rsidP="002238FD">
      <w:pPr>
        <w:rPr>
          <w:rStyle w:val="Heading1Char"/>
          <w:b/>
        </w:rPr>
      </w:pPr>
      <w:r>
        <w:rPr>
          <w:rStyle w:val="Heading1Char"/>
          <w:b/>
        </w:rPr>
        <w:t>Close up Of Ringlets (20m/sec Metric Quantization</w:t>
      </w:r>
    </w:p>
    <w:p w14:paraId="3EC36E7E" w14:textId="77777777" w:rsidR="002238FD" w:rsidRDefault="002238FD" w:rsidP="002238FD">
      <w:pPr>
        <w:rPr>
          <w:rStyle w:val="Heading1Char"/>
          <w:sz w:val="20"/>
        </w:rPr>
      </w:pPr>
      <w:r>
        <w:rPr>
          <w:rStyle w:val="Heading1Char"/>
          <w:sz w:val="20"/>
        </w:rPr>
        <w:t xml:space="preserve">In a </w:t>
      </w:r>
      <w:proofErr w:type="gramStart"/>
      <w:r>
        <w:rPr>
          <w:rStyle w:val="Heading1Char"/>
          <w:sz w:val="20"/>
        </w:rPr>
        <w:t>close up</w:t>
      </w:r>
      <w:proofErr w:type="gramEnd"/>
      <w:r>
        <w:rPr>
          <w:rStyle w:val="Heading1Char"/>
          <w:sz w:val="20"/>
        </w:rPr>
        <w:t xml:space="preserve"> image of these small ringlets, visible in image, it is noted that </w:t>
      </w:r>
    </w:p>
    <w:p w14:paraId="6A729DD4" w14:textId="77777777" w:rsidR="002238FD" w:rsidRDefault="002238FD" w:rsidP="002238FD">
      <w:pPr>
        <w:rPr>
          <w:rStyle w:val="Heading1Char"/>
          <w:sz w:val="20"/>
        </w:rPr>
      </w:pPr>
      <w:r>
        <w:rPr>
          <w:rStyle w:val="Heading1Char"/>
          <w:sz w:val="20"/>
        </w:rPr>
        <w:t xml:space="preserve">There appears to be no new subdivisions implying 20m/sec is the smallest metric quantization (after the 100km/sec, 1km/sec) and no smaller metric quantization exists. The neutron 2P ½ state electron at the poles of the 3 particles of the 2P3/2 state would have a  plate interaction directly on it.  </w:t>
      </w:r>
    </w:p>
    <w:p w14:paraId="4A1DC7D9" w14:textId="77777777" w:rsidR="002238FD" w:rsidRDefault="002238FD" w:rsidP="002238FD">
      <w:pPr>
        <w:rPr>
          <w:rStyle w:val="Heading1Char"/>
          <w:sz w:val="20"/>
        </w:rPr>
      </w:pPr>
      <w:proofErr w:type="gramStart"/>
      <w:r>
        <w:rPr>
          <w:rStyle w:val="Heading1Char"/>
          <w:sz w:val="20"/>
        </w:rPr>
        <w:t>So</w:t>
      </w:r>
      <w:proofErr w:type="gramEnd"/>
      <w:r>
        <w:rPr>
          <w:rStyle w:val="Heading1Char"/>
          <w:sz w:val="20"/>
        </w:rPr>
        <w:t xml:space="preserve"> </w:t>
      </w:r>
      <w:proofErr w:type="gramStart"/>
      <w:r>
        <w:rPr>
          <w:rStyle w:val="Heading1Char"/>
          <w:sz w:val="20"/>
        </w:rPr>
        <w:t>this 20 m/sec</w:t>
      </w:r>
      <w:proofErr w:type="gramEnd"/>
      <w:r>
        <w:rPr>
          <w:rStyle w:val="Heading1Char"/>
          <w:sz w:val="20"/>
        </w:rPr>
        <w:t xml:space="preserve"> must be caused by a more distant electron in orbit around this proton. </w:t>
      </w:r>
    </w:p>
    <w:p w14:paraId="7388B701" w14:textId="77777777" w:rsidR="002238FD" w:rsidRDefault="002238FD" w:rsidP="002238FD">
      <w:pPr>
        <w:rPr>
          <w:rStyle w:val="Heading1Char"/>
          <w:sz w:val="20"/>
        </w:rPr>
      </w:pPr>
      <w:proofErr w:type="gramStart"/>
      <w:r>
        <w:rPr>
          <w:rStyle w:val="Heading1Char"/>
          <w:sz w:val="20"/>
        </w:rPr>
        <w:t>Thus</w:t>
      </w:r>
      <w:proofErr w:type="gramEnd"/>
      <w:r>
        <w:rPr>
          <w:rStyle w:val="Heading1Char"/>
          <w:sz w:val="20"/>
        </w:rPr>
        <w:t xml:space="preserve"> we are in </w:t>
      </w:r>
      <w:proofErr w:type="spellStart"/>
      <w:proofErr w:type="gramStart"/>
      <w:r>
        <w:rPr>
          <w:rStyle w:val="Heading1Char"/>
          <w:sz w:val="20"/>
        </w:rPr>
        <w:t>a</w:t>
      </w:r>
      <w:proofErr w:type="spellEnd"/>
      <w:proofErr w:type="gramEnd"/>
      <w:r>
        <w:rPr>
          <w:rStyle w:val="Heading1Char"/>
          <w:sz w:val="20"/>
        </w:rPr>
        <w:t xml:space="preserve"> isolated hydrogen atom in interstellar space.</w:t>
      </w:r>
    </w:p>
    <w:p w14:paraId="5EE1A622" w14:textId="77777777" w:rsidR="002238FD" w:rsidRDefault="002238FD" w:rsidP="002238FD">
      <w:pPr>
        <w:rPr>
          <w:rFonts w:ascii="Arial" w:hAnsi="Arial"/>
          <w:noProof/>
          <w:sz w:val="20"/>
        </w:rPr>
      </w:pPr>
    </w:p>
    <w:p w14:paraId="11AF6176" w14:textId="77777777" w:rsidR="002238FD" w:rsidRPr="00CA3205" w:rsidRDefault="002238FD" w:rsidP="002238FD">
      <w:pPr>
        <w:rPr>
          <w:rFonts w:ascii="Arial" w:hAnsi="Arial"/>
          <w:sz w:val="20"/>
          <w:lang w:eastAsia="x-none"/>
        </w:rPr>
      </w:pPr>
      <w:r>
        <w:rPr>
          <w:rFonts w:ascii="Arial" w:hAnsi="Arial"/>
          <w:noProof/>
          <w:sz w:val="20"/>
        </w:rPr>
        <w:lastRenderedPageBreak/>
        <w:drawing>
          <wp:inline distT="0" distB="0" distL="0" distR="0" wp14:anchorId="726CB454" wp14:editId="42A2093B">
            <wp:extent cx="5943600" cy="2832100"/>
            <wp:effectExtent l="0" t="0" r="0" b="0"/>
            <wp:docPr id="36" name="Picture 22" descr="Graphical user interface, text, applicati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22" descr="Graphical user interface, text, application&#10;&#10;AI-generated content may be incorrect."/>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32100"/>
                    </a:xfrm>
                    <a:prstGeom prst="rect">
                      <a:avLst/>
                    </a:prstGeom>
                    <a:noFill/>
                    <a:ln>
                      <a:noFill/>
                    </a:ln>
                  </pic:spPr>
                </pic:pic>
              </a:graphicData>
            </a:graphic>
          </wp:inline>
        </w:drawing>
      </w:r>
      <w:r>
        <w:rPr>
          <w:rFonts w:ascii="Arial" w:hAnsi="Arial"/>
          <w:sz w:val="20"/>
          <w:lang w:eastAsia="x-none"/>
        </w:rPr>
        <w:t xml:space="preserve"> </w:t>
      </w:r>
      <w:r w:rsidRPr="00CA3205">
        <w:rPr>
          <w:rFonts w:ascii="Arial" w:hAnsi="Arial"/>
          <w:sz w:val="20"/>
          <w:lang w:eastAsia="x-none"/>
        </w:rPr>
        <w:t xml:space="preserve">  The Neptune metric is also </w:t>
      </w:r>
      <w:proofErr w:type="gramStart"/>
      <w:r w:rsidRPr="00CA3205">
        <w:rPr>
          <w:rFonts w:ascii="Arial" w:hAnsi="Arial"/>
          <w:sz w:val="20"/>
          <w:lang w:eastAsia="x-none"/>
        </w:rPr>
        <w:t>quantized</w:t>
      </w:r>
      <w:proofErr w:type="gramEnd"/>
      <w:r w:rsidRPr="00CA3205">
        <w:rPr>
          <w:rFonts w:ascii="Arial" w:hAnsi="Arial"/>
          <w:sz w:val="20"/>
          <w:lang w:eastAsia="x-none"/>
        </w:rPr>
        <w:t xml:space="preserve">. The speed difference between the </w:t>
      </w:r>
    </w:p>
    <w:p w14:paraId="103AB00E" w14:textId="77777777" w:rsidR="002238FD" w:rsidRPr="00CA3205" w:rsidRDefault="002238FD" w:rsidP="002238FD">
      <w:pPr>
        <w:rPr>
          <w:rFonts w:ascii="Arial" w:hAnsi="Arial"/>
          <w:sz w:val="20"/>
          <w:lang w:eastAsia="x-none"/>
        </w:rPr>
      </w:pPr>
      <w:r w:rsidRPr="00CA3205">
        <w:rPr>
          <w:rFonts w:ascii="Arial" w:hAnsi="Arial"/>
          <w:sz w:val="20"/>
          <w:lang w:eastAsia="x-none"/>
        </w:rPr>
        <w:t>57200 km and 55200 km rings</w:t>
      </w:r>
      <w:r>
        <w:rPr>
          <w:rFonts w:ascii="Arial" w:hAnsi="Arial"/>
          <w:sz w:val="20"/>
          <w:lang w:eastAsia="x-none"/>
        </w:rPr>
        <w:t xml:space="preserve"> for example</w:t>
      </w:r>
      <w:r w:rsidRPr="00CA3205">
        <w:rPr>
          <w:rFonts w:ascii="Arial" w:hAnsi="Arial"/>
          <w:sz w:val="20"/>
          <w:lang w:eastAsia="x-none"/>
        </w:rPr>
        <w:t xml:space="preserve"> </w:t>
      </w:r>
      <w:proofErr w:type="gramStart"/>
      <w:r w:rsidRPr="00CA3205">
        <w:rPr>
          <w:rFonts w:ascii="Arial" w:hAnsi="Arial"/>
          <w:sz w:val="20"/>
          <w:lang w:eastAsia="x-none"/>
        </w:rPr>
        <w:t>is</w:t>
      </w:r>
      <w:proofErr w:type="gramEnd"/>
      <w:r w:rsidRPr="00CA3205">
        <w:rPr>
          <w:rFonts w:ascii="Arial" w:hAnsi="Arial"/>
          <w:sz w:val="20"/>
          <w:lang w:eastAsia="x-none"/>
        </w:rPr>
        <w:t xml:space="preserve"> almost exactly 1km/sec.</w:t>
      </w:r>
    </w:p>
    <w:p w14:paraId="3680C7CD" w14:textId="77777777" w:rsidR="002238FD" w:rsidRPr="00CA3205" w:rsidRDefault="002238FD" w:rsidP="002238FD">
      <w:pPr>
        <w:rPr>
          <w:rFonts w:ascii="Arial" w:hAnsi="Arial"/>
          <w:sz w:val="20"/>
          <w:lang w:eastAsia="x-none"/>
        </w:rPr>
      </w:pPr>
      <w:r w:rsidRPr="00CA3205">
        <w:rPr>
          <w:rFonts w:ascii="Arial" w:hAnsi="Arial"/>
          <w:sz w:val="20"/>
          <w:lang w:eastAsia="x-none"/>
        </w:rPr>
        <w:t xml:space="preserve">The other ring is about twice that distance apart </w:t>
      </w:r>
      <w:r>
        <w:rPr>
          <w:rFonts w:ascii="Arial" w:hAnsi="Arial"/>
          <w:sz w:val="20"/>
          <w:lang w:eastAsia="x-none"/>
        </w:rPr>
        <w:t>so twice the speed and so still metric quantized.</w:t>
      </w:r>
    </w:p>
    <w:p w14:paraId="057DDE97" w14:textId="77777777" w:rsidR="002238FD" w:rsidRPr="00CA3205" w:rsidRDefault="002238FD" w:rsidP="002238FD">
      <w:pPr>
        <w:rPr>
          <w:rFonts w:ascii="Arial" w:hAnsi="Arial"/>
          <w:sz w:val="20"/>
          <w:lang w:eastAsia="x-none"/>
        </w:rPr>
      </w:pPr>
      <w:proofErr w:type="spellStart"/>
      <w:r w:rsidRPr="00CA3205">
        <w:rPr>
          <w:rFonts w:ascii="Arial" w:hAnsi="Arial"/>
          <w:sz w:val="20"/>
          <w:lang w:eastAsia="x-none"/>
        </w:rPr>
        <w:t>GMm</w:t>
      </w:r>
      <w:proofErr w:type="spellEnd"/>
      <w:r w:rsidRPr="00CA3205">
        <w:rPr>
          <w:rFonts w:ascii="Arial" w:hAnsi="Arial"/>
          <w:sz w:val="20"/>
          <w:lang w:eastAsia="x-none"/>
        </w:rPr>
        <w:t>/r</w:t>
      </w:r>
      <w:r w:rsidRPr="00CA3205">
        <w:rPr>
          <w:rFonts w:ascii="Arial" w:hAnsi="Arial"/>
          <w:sz w:val="20"/>
          <w:vertAlign w:val="superscript"/>
          <w:lang w:eastAsia="x-none"/>
        </w:rPr>
        <w:t>2</w:t>
      </w:r>
      <w:r w:rsidRPr="00CA3205">
        <w:rPr>
          <w:rFonts w:ascii="Arial" w:hAnsi="Arial"/>
          <w:sz w:val="20"/>
          <w:lang w:eastAsia="x-none"/>
        </w:rPr>
        <w:t>=mv</w:t>
      </w:r>
      <w:r w:rsidRPr="00CA3205">
        <w:rPr>
          <w:rFonts w:ascii="Arial" w:hAnsi="Arial"/>
          <w:sz w:val="20"/>
          <w:vertAlign w:val="superscript"/>
          <w:lang w:eastAsia="x-none"/>
        </w:rPr>
        <w:t>2</w:t>
      </w:r>
      <w:r w:rsidRPr="00CA3205">
        <w:rPr>
          <w:rFonts w:ascii="Arial" w:hAnsi="Arial"/>
          <w:sz w:val="20"/>
          <w:lang w:eastAsia="x-none"/>
        </w:rPr>
        <w:t>/r cancel the m and one of the r s</w:t>
      </w:r>
      <w:r>
        <w:rPr>
          <w:rFonts w:ascii="Arial" w:hAnsi="Arial"/>
          <w:sz w:val="20"/>
          <w:lang w:eastAsia="x-none"/>
        </w:rPr>
        <w:t xml:space="preserve"> get</w:t>
      </w:r>
    </w:p>
    <w:p w14:paraId="48D0F589" w14:textId="77777777" w:rsidR="002238FD" w:rsidRPr="00CA3205" w:rsidRDefault="002238FD" w:rsidP="002238FD">
      <w:pPr>
        <w:rPr>
          <w:rFonts w:ascii="Arial" w:hAnsi="Arial"/>
          <w:sz w:val="20"/>
          <w:lang w:eastAsia="x-none"/>
        </w:rPr>
      </w:pPr>
      <w:r w:rsidRPr="00CA3205">
        <w:rPr>
          <w:rFonts w:ascii="Arial" w:hAnsi="Arial"/>
          <w:sz w:val="20"/>
          <w:lang w:eastAsia="x-none"/>
        </w:rPr>
        <w:t>GM/r=v</w:t>
      </w:r>
      <w:r w:rsidRPr="00CA3205">
        <w:rPr>
          <w:rFonts w:ascii="Arial" w:hAnsi="Arial"/>
          <w:sz w:val="20"/>
          <w:vertAlign w:val="superscript"/>
          <w:lang w:eastAsia="x-none"/>
        </w:rPr>
        <w:t>2</w:t>
      </w:r>
      <w:r w:rsidRPr="00CA3205">
        <w:rPr>
          <w:rFonts w:ascii="Arial" w:hAnsi="Arial"/>
          <w:sz w:val="20"/>
          <w:lang w:eastAsia="x-none"/>
        </w:rPr>
        <w:t xml:space="preserve"> </w:t>
      </w:r>
      <w:r>
        <w:rPr>
          <w:rFonts w:ascii="Arial" w:hAnsi="Arial"/>
          <w:sz w:val="20"/>
          <w:lang w:eastAsia="x-none"/>
        </w:rPr>
        <w:t xml:space="preserve">                                                                   (1)</w:t>
      </w:r>
    </w:p>
    <w:p w14:paraId="136868D5" w14:textId="77777777" w:rsidR="002238FD" w:rsidRPr="00CA3205" w:rsidRDefault="002238FD" w:rsidP="002238FD">
      <w:pPr>
        <w:rPr>
          <w:rFonts w:ascii="Arial" w:hAnsi="Arial"/>
          <w:sz w:val="20"/>
          <w:lang w:eastAsia="x-none"/>
        </w:rPr>
      </w:pPr>
      <w:r w:rsidRPr="00CA3205">
        <w:rPr>
          <w:rFonts w:ascii="Arial" w:hAnsi="Arial"/>
          <w:sz w:val="20"/>
          <w:lang w:eastAsia="x-none"/>
        </w:rPr>
        <w:t>G=6.67X10</w:t>
      </w:r>
      <w:r w:rsidRPr="00CA3205">
        <w:rPr>
          <w:rFonts w:ascii="Arial" w:hAnsi="Arial"/>
          <w:sz w:val="20"/>
          <w:vertAlign w:val="superscript"/>
          <w:lang w:eastAsia="x-none"/>
        </w:rPr>
        <w:t>-11</w:t>
      </w:r>
      <w:r>
        <w:rPr>
          <w:rFonts w:ascii="Arial" w:hAnsi="Arial"/>
          <w:sz w:val="20"/>
          <w:lang w:eastAsia="x-none"/>
        </w:rPr>
        <w:t xml:space="preserve"> N(m/kg)</w:t>
      </w:r>
      <w:r w:rsidRPr="00A10360">
        <w:rPr>
          <w:rFonts w:ascii="Arial" w:hAnsi="Arial"/>
          <w:sz w:val="20"/>
          <w:vertAlign w:val="superscript"/>
          <w:lang w:eastAsia="x-none"/>
        </w:rPr>
        <w:t>2</w:t>
      </w:r>
      <w:r>
        <w:rPr>
          <w:rFonts w:ascii="Arial" w:hAnsi="Arial"/>
          <w:sz w:val="20"/>
          <w:lang w:eastAsia="x-none"/>
        </w:rPr>
        <w:t xml:space="preserve">, </w:t>
      </w:r>
      <w:r w:rsidRPr="00CA3205">
        <w:rPr>
          <w:rFonts w:ascii="Arial" w:hAnsi="Arial"/>
          <w:sz w:val="20"/>
          <w:lang w:eastAsia="x-none"/>
        </w:rPr>
        <w:t xml:space="preserve">  M=1.024X10</w:t>
      </w:r>
      <w:r w:rsidRPr="00CA3205">
        <w:rPr>
          <w:rFonts w:ascii="Arial" w:hAnsi="Arial"/>
          <w:sz w:val="20"/>
          <w:vertAlign w:val="superscript"/>
          <w:lang w:eastAsia="x-none"/>
        </w:rPr>
        <w:t>26</w:t>
      </w:r>
      <w:r w:rsidRPr="00CA3205">
        <w:rPr>
          <w:rFonts w:ascii="Arial" w:hAnsi="Arial"/>
          <w:sz w:val="20"/>
          <w:lang w:eastAsia="x-none"/>
        </w:rPr>
        <w:t>k</w:t>
      </w:r>
      <w:r>
        <w:rPr>
          <w:rFonts w:ascii="Arial" w:hAnsi="Arial"/>
          <w:sz w:val="20"/>
          <w:lang w:eastAsia="x-none"/>
        </w:rPr>
        <w:t>g</w:t>
      </w:r>
      <w:r w:rsidRPr="00CA3205">
        <w:rPr>
          <w:rFonts w:ascii="Arial" w:hAnsi="Arial"/>
          <w:sz w:val="20"/>
          <w:lang w:eastAsia="x-none"/>
        </w:rPr>
        <w:t xml:space="preserve"> </w:t>
      </w:r>
    </w:p>
    <w:p w14:paraId="278A619D" w14:textId="77777777" w:rsidR="002238FD" w:rsidRPr="00CA3205" w:rsidRDefault="002238FD" w:rsidP="002238FD">
      <w:pPr>
        <w:rPr>
          <w:rFonts w:ascii="Arial" w:hAnsi="Arial"/>
          <w:sz w:val="20"/>
          <w:lang w:eastAsia="x-none"/>
        </w:rPr>
      </w:pPr>
      <w:proofErr w:type="gramStart"/>
      <w:r w:rsidRPr="00CA3205">
        <w:rPr>
          <w:rFonts w:ascii="Arial" w:hAnsi="Arial"/>
          <w:sz w:val="20"/>
          <w:lang w:eastAsia="x-none"/>
        </w:rPr>
        <w:t>So</w:t>
      </w:r>
      <w:proofErr w:type="gramEnd"/>
      <w:r w:rsidRPr="00CA3205">
        <w:rPr>
          <w:rFonts w:ascii="Arial" w:hAnsi="Arial"/>
          <w:sz w:val="20"/>
          <w:lang w:eastAsia="x-none"/>
        </w:rPr>
        <w:t xml:space="preserve"> f</w:t>
      </w:r>
      <w:r>
        <w:rPr>
          <w:rFonts w:ascii="Arial" w:hAnsi="Arial"/>
          <w:sz w:val="20"/>
          <w:lang w:eastAsia="x-none"/>
        </w:rPr>
        <w:t>rom</w:t>
      </w:r>
      <w:r w:rsidRPr="00CA3205">
        <w:rPr>
          <w:rFonts w:ascii="Arial" w:hAnsi="Arial"/>
          <w:sz w:val="20"/>
          <w:lang w:eastAsia="x-none"/>
        </w:rPr>
        <w:t xml:space="preserve"> </w:t>
      </w:r>
      <w:r>
        <w:rPr>
          <w:rFonts w:ascii="Arial" w:hAnsi="Arial"/>
          <w:sz w:val="20"/>
          <w:lang w:eastAsia="x-none"/>
        </w:rPr>
        <w:t>r=</w:t>
      </w:r>
      <w:r w:rsidRPr="00CA3205">
        <w:rPr>
          <w:rFonts w:ascii="Arial" w:hAnsi="Arial"/>
          <w:sz w:val="20"/>
          <w:lang w:eastAsia="x-none"/>
        </w:rPr>
        <w:t>55200km get</w:t>
      </w:r>
      <w:r>
        <w:rPr>
          <w:rFonts w:ascii="Arial" w:hAnsi="Arial"/>
          <w:sz w:val="20"/>
          <w:lang w:eastAsia="x-none"/>
        </w:rPr>
        <w:t xml:space="preserve"> from eq.1</w:t>
      </w:r>
      <w:r w:rsidRPr="00CA3205">
        <w:rPr>
          <w:rFonts w:ascii="Arial" w:hAnsi="Arial"/>
          <w:sz w:val="20"/>
          <w:lang w:eastAsia="x-none"/>
        </w:rPr>
        <w:t xml:space="preserve"> 11.1km/sec. For 57200</w:t>
      </w:r>
      <w:r>
        <w:rPr>
          <w:rFonts w:ascii="Arial" w:hAnsi="Arial"/>
          <w:sz w:val="20"/>
          <w:lang w:eastAsia="x-none"/>
        </w:rPr>
        <w:t>km</w:t>
      </w:r>
      <w:r w:rsidRPr="00CA3205">
        <w:rPr>
          <w:rFonts w:ascii="Arial" w:hAnsi="Arial"/>
          <w:sz w:val="20"/>
          <w:lang w:eastAsia="x-none"/>
        </w:rPr>
        <w:t xml:space="preserve"> get 10.1km/sec.</w:t>
      </w:r>
    </w:p>
    <w:p w14:paraId="02CF7A4A" w14:textId="77777777" w:rsidR="002238FD" w:rsidRPr="00CA3205" w:rsidRDefault="002238FD" w:rsidP="002238FD">
      <w:pPr>
        <w:rPr>
          <w:rFonts w:ascii="Arial" w:hAnsi="Arial"/>
          <w:sz w:val="20"/>
          <w:lang w:eastAsia="x-none"/>
        </w:rPr>
      </w:pPr>
      <w:r w:rsidRPr="00CA3205">
        <w:rPr>
          <w:rFonts w:ascii="Arial" w:hAnsi="Arial"/>
          <w:sz w:val="20"/>
          <w:lang w:eastAsia="x-none"/>
        </w:rPr>
        <w:t xml:space="preserve">The difference is </w:t>
      </w:r>
      <w:r w:rsidRPr="00CA3205">
        <w:rPr>
          <w:rFonts w:ascii="Arial" w:hAnsi="Arial"/>
          <w:b/>
          <w:bCs/>
          <w:sz w:val="20"/>
          <w:lang w:eastAsia="x-none"/>
        </w:rPr>
        <w:t xml:space="preserve">1km/sec, </w:t>
      </w:r>
      <w:r w:rsidRPr="00CA3205">
        <w:rPr>
          <w:rFonts w:ascii="Arial" w:hAnsi="Arial"/>
          <w:sz w:val="20"/>
          <w:lang w:eastAsia="x-none"/>
        </w:rPr>
        <w:t xml:space="preserve">the metric </w:t>
      </w:r>
      <w:proofErr w:type="gramStart"/>
      <w:r w:rsidRPr="00CA3205">
        <w:rPr>
          <w:rFonts w:ascii="Arial" w:hAnsi="Arial"/>
          <w:sz w:val="20"/>
          <w:lang w:eastAsia="x-none"/>
        </w:rPr>
        <w:t>quantization</w:t>
      </w:r>
      <w:proofErr w:type="gramEnd"/>
      <w:r>
        <w:rPr>
          <w:rFonts w:ascii="Arial" w:hAnsi="Arial"/>
          <w:sz w:val="20"/>
          <w:lang w:eastAsia="x-none"/>
        </w:rPr>
        <w:t xml:space="preserve"> just like at Saturn rings</w:t>
      </w:r>
      <w:r w:rsidRPr="00CA3205">
        <w:rPr>
          <w:rFonts w:ascii="Arial" w:hAnsi="Arial"/>
          <w:sz w:val="20"/>
          <w:lang w:eastAsia="x-none"/>
        </w:rPr>
        <w:t>.</w:t>
      </w:r>
    </w:p>
    <w:p w14:paraId="6C930979" w14:textId="77777777" w:rsidR="002238FD" w:rsidRDefault="002238FD" w:rsidP="002238FD">
      <w:pPr>
        <w:rPr>
          <w:rStyle w:val="Heading1Char"/>
          <w:sz w:val="20"/>
        </w:rPr>
      </w:pPr>
    </w:p>
    <w:p w14:paraId="5FDF67AF" w14:textId="77777777" w:rsidR="002238FD" w:rsidRDefault="002238FD" w:rsidP="002238FD">
      <w:r>
        <w:fldChar w:fldCharType="begin"/>
      </w:r>
      <w:r>
        <w:instrText xml:space="preserve"> INCLUDEPICTURE "https://cdn.mos.cms.futurecdn.net/VnuofbcCVD8RGm8siHLNYN-320-80.png" \* MERGEFORMATINET </w:instrText>
      </w:r>
      <w:r>
        <w:fldChar w:fldCharType="separate"/>
      </w:r>
      <w:r>
        <w:rPr>
          <w:noProof/>
        </w:rPr>
        <w:drawing>
          <wp:inline distT="0" distB="0" distL="0" distR="0" wp14:anchorId="211557B3" wp14:editId="4AD23B34">
            <wp:extent cx="4064000" cy="2095500"/>
            <wp:effectExtent l="0" t="0" r="0" b="0"/>
            <wp:docPr id="1464088081" name="Picture 3" descr="On the left, a diagram showing black hole spins over the history of the universe. On the right, images depicting a black hole with an accretion disk and a galactic m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the left, a diagram showing black hole spins over the history of the universe. On the right, images depicting a black hole with an accretion disk and a galactic merg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0" cy="2095500"/>
                    </a:xfrm>
                    <a:prstGeom prst="rect">
                      <a:avLst/>
                    </a:prstGeom>
                    <a:noFill/>
                    <a:ln>
                      <a:noFill/>
                    </a:ln>
                  </pic:spPr>
                </pic:pic>
              </a:graphicData>
            </a:graphic>
          </wp:inline>
        </w:drawing>
      </w:r>
      <w:r>
        <w:fldChar w:fldCharType="end"/>
      </w:r>
    </w:p>
    <w:p w14:paraId="189997BE" w14:textId="77777777" w:rsidR="002238FD" w:rsidRDefault="002238FD" w:rsidP="002238FD">
      <w:pPr>
        <w:rPr>
          <w:rStyle w:val="Heading1Char"/>
          <w:sz w:val="20"/>
        </w:rPr>
      </w:pPr>
      <w:r>
        <w:t xml:space="preserve">Black hole spins </w:t>
      </w:r>
      <w:proofErr w:type="spellStart"/>
      <w:r>
        <w:t>ard</w:t>
      </w:r>
      <w:proofErr w:type="spellEnd"/>
      <w:r>
        <w:t xml:space="preserve"> metric quantized at 400km/sec. </w:t>
      </w:r>
    </w:p>
    <w:p w14:paraId="575F0E77" w14:textId="77777777" w:rsidR="002238FD" w:rsidRDefault="002238FD" w:rsidP="002238FD">
      <w:pPr>
        <w:rPr>
          <w:b/>
        </w:rPr>
      </w:pPr>
      <w:r>
        <w:rPr>
          <w:rStyle w:val="Heading1Char"/>
          <w:b/>
        </w:rPr>
        <w:t>Appendix C</w:t>
      </w:r>
      <w:r>
        <w:rPr>
          <w:b/>
          <w:lang w:val="x-none"/>
        </w:rPr>
        <w:t xml:space="preserve"> </w:t>
      </w:r>
    </w:p>
    <w:p w14:paraId="74BADF24" w14:textId="77777777" w:rsidR="002238FD" w:rsidRDefault="002238FD" w:rsidP="002238FD">
      <w:pPr>
        <w:shd w:val="clear" w:color="auto" w:fill="FFFFFF"/>
        <w:rPr>
          <w:color w:val="222222"/>
          <w:szCs w:val="24"/>
        </w:rPr>
      </w:pPr>
      <w:r>
        <w:rPr>
          <w:color w:val="222222"/>
          <w:szCs w:val="24"/>
        </w:rPr>
        <w:t>Recall the galaxy halo and O.B.A star 100km/sec (object B) and  note the D ring </w:t>
      </w:r>
      <w:r>
        <w:rPr>
          <w:b/>
          <w:bCs/>
          <w:color w:val="FF0000"/>
          <w:szCs w:val="24"/>
        </w:rPr>
        <w:t>1km</w:t>
      </w:r>
      <w:r>
        <w:rPr>
          <w:color w:val="222222"/>
          <w:szCs w:val="24"/>
        </w:rPr>
        <w:t>/sec, C ring </w:t>
      </w:r>
      <w:r>
        <w:rPr>
          <w:b/>
          <w:bCs/>
          <w:color w:val="FF0000"/>
          <w:szCs w:val="24"/>
        </w:rPr>
        <w:t>2km</w:t>
      </w:r>
      <w:r>
        <w:rPr>
          <w:color w:val="222222"/>
          <w:szCs w:val="24"/>
        </w:rPr>
        <w:t>/sec and  B ring </w:t>
      </w:r>
      <w:r>
        <w:rPr>
          <w:b/>
          <w:bCs/>
          <w:color w:val="FF0000"/>
          <w:szCs w:val="24"/>
        </w:rPr>
        <w:t>3km</w:t>
      </w:r>
      <w:r>
        <w:rPr>
          <w:color w:val="222222"/>
          <w:szCs w:val="24"/>
        </w:rPr>
        <w:t>/sec (object C)  implying a kind of Pauli exclusion principle to these metric quantization states. But note also a new ringlet 20m/sec metric quantization. caused by the Milky Way Galaxy gravity and/or object D. </w:t>
      </w:r>
    </w:p>
    <w:p w14:paraId="400F6835" w14:textId="77777777" w:rsidR="002238FD" w:rsidRDefault="002238FD" w:rsidP="002238FD">
      <w:pPr>
        <w:shd w:val="clear" w:color="auto" w:fill="FFFFFF"/>
        <w:rPr>
          <w:color w:val="222222"/>
          <w:szCs w:val="24"/>
        </w:rPr>
      </w:pPr>
      <w:r>
        <w:rPr>
          <w:color w:val="222222"/>
          <w:szCs w:val="24"/>
        </w:rPr>
        <w:t>Recall I found that a combination of the Jupiter movement in going from perihelion to aphelion (10m/sec) and Saturn 2X effect (10m/sec) is ~</w:t>
      </w:r>
      <w:r>
        <w:rPr>
          <w:color w:val="FF0000"/>
          <w:szCs w:val="24"/>
        </w:rPr>
        <w:t>20m/sec</w:t>
      </w:r>
      <w:r>
        <w:rPr>
          <w:color w:val="222222"/>
          <w:szCs w:val="24"/>
        </w:rPr>
        <w:t> to get the solar cycle. </w:t>
      </w:r>
    </w:p>
    <w:p w14:paraId="2A1D841C" w14:textId="77777777" w:rsidR="002238FD" w:rsidRDefault="002238FD" w:rsidP="002238FD">
      <w:pPr>
        <w:shd w:val="clear" w:color="auto" w:fill="FFFFFF"/>
        <w:rPr>
          <w:b/>
          <w:bCs/>
          <w:color w:val="222222"/>
          <w:szCs w:val="24"/>
        </w:rPr>
      </w:pPr>
      <w:proofErr w:type="gramStart"/>
      <w:r>
        <w:rPr>
          <w:color w:val="222222"/>
          <w:szCs w:val="24"/>
        </w:rPr>
        <w:t>Apparently</w:t>
      </w:r>
      <w:proofErr w:type="gramEnd"/>
      <w:r>
        <w:rPr>
          <w:color w:val="222222"/>
          <w:szCs w:val="24"/>
        </w:rPr>
        <w:t xml:space="preserve"> the stability of Jupiter's and Saturn's orbits and therefore</w:t>
      </w:r>
      <w:r>
        <w:rPr>
          <w:color w:val="FF0000"/>
          <w:szCs w:val="24"/>
        </w:rPr>
        <w:t> the </w:t>
      </w:r>
      <w:r>
        <w:rPr>
          <w:b/>
          <w:bCs/>
          <w:color w:val="FF0000"/>
          <w:szCs w:val="24"/>
        </w:rPr>
        <w:t>solar cycle</w:t>
      </w:r>
      <w:r>
        <w:rPr>
          <w:color w:val="222222"/>
          <w:szCs w:val="24"/>
        </w:rPr>
        <w:t> </w:t>
      </w:r>
      <w:r>
        <w:rPr>
          <w:color w:val="FF0000"/>
          <w:szCs w:val="24"/>
        </w:rPr>
        <w:t>itself also </w:t>
      </w:r>
      <w:r>
        <w:rPr>
          <w:b/>
          <w:bCs/>
          <w:color w:val="FF0000"/>
          <w:szCs w:val="24"/>
        </w:rPr>
        <w:t xml:space="preserve">depends on that (20m/sec) metric </w:t>
      </w:r>
      <w:proofErr w:type="gramStart"/>
      <w:r>
        <w:rPr>
          <w:b/>
          <w:bCs/>
          <w:color w:val="FF0000"/>
          <w:szCs w:val="24"/>
        </w:rPr>
        <w:t>quantization</w:t>
      </w:r>
      <w:proofErr w:type="gramEnd"/>
      <w:r>
        <w:rPr>
          <w:b/>
          <w:bCs/>
          <w:color w:val="222222"/>
          <w:szCs w:val="24"/>
        </w:rPr>
        <w:t>!</w:t>
      </w:r>
    </w:p>
    <w:p w14:paraId="4961EB41" w14:textId="77777777" w:rsidR="002238FD" w:rsidRDefault="002238FD" w:rsidP="002238FD">
      <w:pPr>
        <w:shd w:val="clear" w:color="auto" w:fill="FFFFFF"/>
        <w:rPr>
          <w:b/>
          <w:bCs/>
          <w:color w:val="222222"/>
          <w:szCs w:val="24"/>
        </w:rPr>
      </w:pPr>
    </w:p>
    <w:p w14:paraId="4C8B0896" w14:textId="77777777" w:rsidR="002238FD" w:rsidRDefault="002238FD" w:rsidP="002238FD">
      <w:pPr>
        <w:shd w:val="clear" w:color="auto" w:fill="FFFFFF"/>
        <w:rPr>
          <w:b/>
          <w:bCs/>
          <w:color w:val="222222"/>
          <w:szCs w:val="24"/>
        </w:rPr>
      </w:pPr>
      <w:r>
        <w:rPr>
          <w:b/>
          <w:bCs/>
          <w:color w:val="222222"/>
          <w:szCs w:val="24"/>
        </w:rPr>
        <w:t xml:space="preserve">1km/sec Metric Quantization </w:t>
      </w:r>
      <w:proofErr w:type="gramStart"/>
      <w:r>
        <w:rPr>
          <w:b/>
          <w:bCs/>
          <w:color w:val="222222"/>
          <w:szCs w:val="24"/>
        </w:rPr>
        <w:t>In</w:t>
      </w:r>
      <w:proofErr w:type="gramEnd"/>
      <w:r>
        <w:rPr>
          <w:b/>
          <w:bCs/>
          <w:color w:val="222222"/>
          <w:szCs w:val="24"/>
        </w:rPr>
        <w:t xml:space="preserve"> Protoplanet Dust Rings</w:t>
      </w:r>
    </w:p>
    <w:p w14:paraId="0CD53285" w14:textId="77777777" w:rsidR="002238FD" w:rsidRDefault="002238FD" w:rsidP="002238FD">
      <w:pPr>
        <w:shd w:val="clear" w:color="auto" w:fill="FFFFFF"/>
        <w:rPr>
          <w:color w:val="222222"/>
          <w:szCs w:val="24"/>
        </w:rPr>
      </w:pPr>
      <w:r>
        <w:rPr>
          <w:color w:val="222222"/>
          <w:szCs w:val="24"/>
        </w:rPr>
        <w:t xml:space="preserve">Note for a solar mass star Neptune-Pluto is at N=3. Using that scale the outer ring is at N=1 </w:t>
      </w:r>
    </w:p>
    <w:p w14:paraId="69FFCB7D" w14:textId="77777777" w:rsidR="002238FD" w:rsidRDefault="002238FD" w:rsidP="002238FD">
      <w:pPr>
        <w:shd w:val="clear" w:color="auto" w:fill="FFFFFF"/>
        <w:rPr>
          <w:b/>
          <w:bCs/>
          <w:color w:val="222222"/>
          <w:szCs w:val="24"/>
        </w:rPr>
      </w:pPr>
      <w:r w:rsidRPr="00AD461A">
        <w:rPr>
          <w:b/>
          <w:noProof/>
          <w:color w:val="222222"/>
          <w:szCs w:val="24"/>
        </w:rPr>
        <w:drawing>
          <wp:inline distT="0" distB="0" distL="0" distR="0" wp14:anchorId="7E36172C" wp14:editId="5D48E7BC">
            <wp:extent cx="5943600" cy="3136900"/>
            <wp:effectExtent l="0" t="0" r="0" b="0"/>
            <wp:docPr id="35" name="Picture 23" descr="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3" descr="Graphical user interface&#10;&#10;AI-generated content may be incorrect."/>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14:paraId="152E7CF0" w14:textId="77777777" w:rsidR="002238FD" w:rsidRDefault="002238FD" w:rsidP="002238FD">
      <w:pPr>
        <w:overflowPunct/>
        <w:autoSpaceDE/>
        <w:adjustRightInd/>
        <w:rPr>
          <w:szCs w:val="24"/>
        </w:rPr>
      </w:pPr>
    </w:p>
    <w:p w14:paraId="337BC6B3" w14:textId="77777777" w:rsidR="002238FD" w:rsidRDefault="002238FD" w:rsidP="002238FD">
      <w:pPr>
        <w:shd w:val="clear" w:color="auto" w:fill="FFFFFF"/>
        <w:rPr>
          <w:b/>
          <w:bCs/>
          <w:color w:val="222222"/>
          <w:szCs w:val="24"/>
        </w:rPr>
      </w:pPr>
    </w:p>
    <w:p w14:paraId="2E828DC1" w14:textId="77777777" w:rsidR="002238FD" w:rsidRDefault="002238FD" w:rsidP="002238FD">
      <w:pPr>
        <w:rPr>
          <w:szCs w:val="24"/>
        </w:rPr>
      </w:pPr>
      <w:r>
        <w:rPr>
          <w:szCs w:val="24"/>
        </w:rPr>
        <w:lastRenderedPageBreak/>
        <w:t>The 20m/sec metric quantization between the ringlets of Saturn. There may be yet another 20m/sec example of metric quantization closer to home. See below.</w:t>
      </w:r>
      <w:r w:rsidRPr="00490B63">
        <w:rPr>
          <w:noProof/>
          <w:szCs w:val="24"/>
        </w:rPr>
        <w:t xml:space="preserve"> </w:t>
      </w:r>
      <w:r w:rsidRPr="00AD461A">
        <w:rPr>
          <w:noProof/>
          <w:szCs w:val="24"/>
        </w:rPr>
        <w:drawing>
          <wp:inline distT="0" distB="0" distL="0" distR="0" wp14:anchorId="0B0720AC" wp14:editId="50EF0631">
            <wp:extent cx="3860800" cy="4495800"/>
            <wp:effectExtent l="0" t="0" r="0" b="0"/>
            <wp:docPr id="34" name="Picture 24" descr="A picture containing 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4" descr="A picture containing graphical user interface&#10;&#10;AI-generated content may be incorrect."/>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0800" cy="4495800"/>
                    </a:xfrm>
                    <a:prstGeom prst="rect">
                      <a:avLst/>
                    </a:prstGeom>
                    <a:noFill/>
                    <a:ln>
                      <a:noFill/>
                    </a:ln>
                  </pic:spPr>
                </pic:pic>
              </a:graphicData>
            </a:graphic>
          </wp:inline>
        </w:drawing>
      </w:r>
    </w:p>
    <w:p w14:paraId="6184FEF3" w14:textId="77777777" w:rsidR="002238FD" w:rsidRDefault="002238FD" w:rsidP="002238FD">
      <w:pPr>
        <w:rPr>
          <w:szCs w:val="24"/>
        </w:rPr>
      </w:pPr>
    </w:p>
    <w:p w14:paraId="4635A850" w14:textId="77777777" w:rsidR="002238FD" w:rsidRDefault="002238FD" w:rsidP="002238FD">
      <w:pPr>
        <w:rPr>
          <w:szCs w:val="24"/>
        </w:rPr>
      </w:pPr>
      <w:r>
        <w:rPr>
          <w:szCs w:val="24"/>
        </w:rPr>
        <w:t>Alma images.</w:t>
      </w:r>
    </w:p>
    <w:p w14:paraId="1386DE74" w14:textId="77777777" w:rsidR="002238FD" w:rsidRDefault="002238FD" w:rsidP="002238FD">
      <w:pPr>
        <w:rPr>
          <w:szCs w:val="24"/>
        </w:rPr>
      </w:pPr>
    </w:p>
    <w:p w14:paraId="3810D65E" w14:textId="77777777" w:rsidR="002238FD" w:rsidRDefault="002238FD" w:rsidP="002238FD">
      <w:pPr>
        <w:pStyle w:val="PlainText"/>
        <w:numPr>
          <w:ilvl w:val="0"/>
          <w:numId w:val="0"/>
        </w:numPr>
        <w:tabs>
          <w:tab w:val="left" w:pos="720"/>
        </w:tabs>
        <w:rPr>
          <w:rFonts w:ascii="Times New Roman" w:hAnsi="Times New Roman"/>
          <w:sz w:val="24"/>
          <w:szCs w:val="24"/>
          <w:lang w:val="en-US"/>
        </w:rPr>
      </w:pPr>
      <w:r>
        <w:rPr>
          <w:rFonts w:ascii="Times New Roman" w:hAnsi="Times New Roman"/>
          <w:sz w:val="24"/>
          <w:szCs w:val="24"/>
          <w:lang w:val="en-US"/>
        </w:rPr>
        <w:t xml:space="preserve">Recall </w:t>
      </w:r>
      <w:r>
        <w:rPr>
          <w:rFonts w:ascii="Times New Roman" w:hAnsi="Times New Roman"/>
          <w:sz w:val="24"/>
          <w:szCs w:val="24"/>
        </w:rPr>
        <w:t xml:space="preserve">from equation 13 (first attachment) there are those 100km/sec </w:t>
      </w:r>
      <w:r>
        <w:rPr>
          <w:rFonts w:ascii="Times New Roman" w:hAnsi="Times New Roman"/>
          <w:sz w:val="24"/>
          <w:szCs w:val="24"/>
        </w:rPr>
        <w:sym w:font="Symbol" w:char="F044"/>
      </w:r>
      <w:r>
        <w:rPr>
          <w:rFonts w:ascii="Times New Roman" w:hAnsi="Times New Roman"/>
          <w:sz w:val="24"/>
          <w:szCs w:val="24"/>
        </w:rPr>
        <w:sym w:font="Symbol" w:char="F065"/>
      </w:r>
      <w:r>
        <w:rPr>
          <w:rFonts w:ascii="Times New Roman" w:hAnsi="Times New Roman"/>
          <w:sz w:val="24"/>
          <w:szCs w:val="24"/>
        </w:rPr>
        <w:t xml:space="preserve">, 1km/sec and 20m/sec metric quantization speeds. </w:t>
      </w:r>
      <w:proofErr w:type="gramStart"/>
      <w:r>
        <w:rPr>
          <w:rFonts w:ascii="Times New Roman" w:hAnsi="Times New Roman"/>
          <w:sz w:val="24"/>
          <w:szCs w:val="24"/>
          <w:lang w:val="en-US"/>
        </w:rPr>
        <w:t>Recall</w:t>
      </w:r>
      <w:proofErr w:type="gramEnd"/>
      <w:r>
        <w:rPr>
          <w:rFonts w:ascii="Times New Roman" w:hAnsi="Times New Roman"/>
          <w:sz w:val="24"/>
          <w:szCs w:val="24"/>
          <w:lang w:val="en-US"/>
        </w:rPr>
        <w:t xml:space="preserve"> from above </w:t>
      </w:r>
      <w:r>
        <w:rPr>
          <w:rFonts w:ascii="Times New Roman" w:hAnsi="Times New Roman"/>
          <w:sz w:val="24"/>
          <w:szCs w:val="24"/>
        </w:rPr>
        <w:t xml:space="preserve"> th</w:t>
      </w:r>
      <w:r>
        <w:rPr>
          <w:rFonts w:ascii="Times New Roman" w:hAnsi="Times New Roman"/>
          <w:sz w:val="24"/>
          <w:szCs w:val="24"/>
          <w:lang w:val="en-US"/>
        </w:rPr>
        <w:t>at</w:t>
      </w:r>
      <w:r>
        <w:rPr>
          <w:rFonts w:ascii="Times New Roman" w:hAnsi="Times New Roman"/>
          <w:sz w:val="24"/>
          <w:szCs w:val="24"/>
        </w:rPr>
        <w:t xml:space="preserve"> 20km/sec speed in those Saturn ringlets as a higher order term in my equation 13 for mixed states (i.e., grand canonical ensembles with nonzero chemical potential).  Recall in equation 13  of the first attachment</w:t>
      </w:r>
      <w:r>
        <w:rPr>
          <w:rFonts w:ascii="Times New Roman" w:hAnsi="Times New Roman"/>
          <w:sz w:val="24"/>
          <w:szCs w:val="24"/>
          <w:lang w:val="en-US"/>
        </w:rPr>
        <w:t xml:space="preserve"> </w:t>
      </w:r>
      <w:r>
        <w:rPr>
          <w:rFonts w:ascii="Times New Roman" w:hAnsi="Times New Roman"/>
          <w:sz w:val="24"/>
          <w:szCs w:val="24"/>
        </w:rPr>
        <w:t xml:space="preserve">(section 1G of book) the 10meter/sec . </w:t>
      </w:r>
      <w:r>
        <w:rPr>
          <w:rFonts w:ascii="Times New Roman" w:hAnsi="Times New Roman"/>
          <w:sz w:val="24"/>
          <w:szCs w:val="24"/>
        </w:rPr>
        <w:sym w:font="Symbol" w:char="F044"/>
      </w:r>
      <w:r>
        <w:rPr>
          <w:rFonts w:ascii="Times New Roman" w:hAnsi="Times New Roman"/>
          <w:sz w:val="24"/>
          <w:szCs w:val="24"/>
        </w:rPr>
        <w:sym w:font="Symbol" w:char="F065"/>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sz w:val="24"/>
          <w:szCs w:val="24"/>
        </w:rPr>
        <w:sym w:font="Symbol" w:char="F065"/>
      </w:r>
      <w:r>
        <w:rPr>
          <w:rFonts w:ascii="Times New Roman" w:hAnsi="Times New Roman"/>
          <w:sz w:val="24"/>
          <w:szCs w:val="24"/>
          <w:vertAlign w:val="superscript"/>
        </w:rPr>
        <w:t>2</w:t>
      </w:r>
      <w:r>
        <w:rPr>
          <w:rFonts w:ascii="Times New Roman" w:hAnsi="Times New Roman"/>
          <w:sz w:val="24"/>
          <w:szCs w:val="24"/>
        </w:rPr>
        <w:t xml:space="preserve">  metric quantization term.</w:t>
      </w:r>
      <w:r>
        <w:rPr>
          <w:rFonts w:ascii="Times New Roman" w:hAnsi="Times New Roman"/>
          <w:sz w:val="24"/>
          <w:szCs w:val="24"/>
          <w:lang w:val="en-US"/>
        </w:rPr>
        <w:t xml:space="preserve"> </w:t>
      </w:r>
    </w:p>
    <w:p w14:paraId="78FC9FE6" w14:textId="77777777" w:rsidR="002238FD" w:rsidRDefault="002238FD" w:rsidP="002238FD">
      <w:pPr>
        <w:pStyle w:val="PlainText"/>
        <w:numPr>
          <w:ilvl w:val="0"/>
          <w:numId w:val="0"/>
        </w:numPr>
        <w:tabs>
          <w:tab w:val="left" w:pos="720"/>
        </w:tabs>
        <w:rPr>
          <w:rFonts w:ascii="Times New Roman" w:hAnsi="Times New Roman"/>
          <w:sz w:val="24"/>
          <w:szCs w:val="24"/>
          <w:lang w:val="en-US"/>
        </w:rPr>
      </w:pPr>
      <w:r>
        <w:rPr>
          <w:rFonts w:ascii="Times New Roman" w:hAnsi="Times New Roman"/>
          <w:sz w:val="24"/>
          <w:szCs w:val="24"/>
          <w:lang w:val="en-US"/>
        </w:rPr>
        <w:t xml:space="preserve">In that regard from a recent ‘Physics Today’ article on tornado formation (1) </w:t>
      </w:r>
    </w:p>
    <w:p w14:paraId="0E8F2CE6" w14:textId="77777777" w:rsidR="002238FD" w:rsidRDefault="002238FD" w:rsidP="002238FD">
      <w:pPr>
        <w:pStyle w:val="PlainText"/>
        <w:numPr>
          <w:ilvl w:val="0"/>
          <w:numId w:val="0"/>
        </w:numPr>
        <w:tabs>
          <w:tab w:val="left" w:pos="720"/>
        </w:tabs>
        <w:rPr>
          <w:rFonts w:ascii="Times New Roman" w:hAnsi="Times New Roman"/>
          <w:sz w:val="24"/>
          <w:szCs w:val="24"/>
          <w:lang w:val="en-US"/>
        </w:rPr>
      </w:pPr>
      <w:r>
        <w:rPr>
          <w:rFonts w:ascii="Times New Roman" w:hAnsi="Times New Roman"/>
          <w:sz w:val="24"/>
          <w:szCs w:val="24"/>
        </w:rPr>
        <w:t>"On tornado outbreak days, the wind shear can be so severe that th</w:t>
      </w:r>
      <w:r>
        <w:rPr>
          <w:rFonts w:ascii="Times New Roman" w:hAnsi="Times New Roman"/>
          <w:sz w:val="24"/>
          <w:szCs w:val="24"/>
          <w:lang w:val="en-US"/>
        </w:rPr>
        <w:t>e</w:t>
      </w:r>
      <w:r>
        <w:rPr>
          <w:rFonts w:ascii="Times New Roman" w:hAnsi="Times New Roman"/>
          <w:sz w:val="24"/>
          <w:szCs w:val="24"/>
        </w:rPr>
        <w:t xml:space="preserve"> winds can vary by as much as</w:t>
      </w:r>
      <w:r>
        <w:rPr>
          <w:rFonts w:ascii="Times New Roman" w:hAnsi="Times New Roman"/>
          <w:b/>
          <w:sz w:val="24"/>
          <w:szCs w:val="24"/>
        </w:rPr>
        <w:t xml:space="preserve"> 20m/sec </w:t>
      </w:r>
      <w:r>
        <w:rPr>
          <w:rFonts w:ascii="Times New Roman" w:hAnsi="Times New Roman"/>
          <w:sz w:val="24"/>
          <w:szCs w:val="24"/>
        </w:rPr>
        <w:t>within the lowest 1 km"</w:t>
      </w:r>
      <w:r>
        <w:rPr>
          <w:rFonts w:ascii="Times New Roman" w:hAnsi="Times New Roman"/>
          <w:sz w:val="24"/>
          <w:szCs w:val="24"/>
          <w:lang w:val="en-US"/>
        </w:rPr>
        <w:t xml:space="preserve">. </w:t>
      </w:r>
      <w:proofErr w:type="gramStart"/>
      <w:r>
        <w:rPr>
          <w:rFonts w:ascii="Times New Roman" w:hAnsi="Times New Roman"/>
          <w:sz w:val="24"/>
          <w:szCs w:val="24"/>
          <w:lang w:val="en-US"/>
        </w:rPr>
        <w:t>Also</w:t>
      </w:r>
      <w:proofErr w:type="gramEnd"/>
      <w:r>
        <w:rPr>
          <w:rFonts w:ascii="Times New Roman" w:hAnsi="Times New Roman"/>
          <w:sz w:val="24"/>
          <w:szCs w:val="24"/>
          <w:lang w:val="en-US"/>
        </w:rPr>
        <w:t xml:space="preserve"> there is the statement in that article that for </w:t>
      </w:r>
      <w:r>
        <w:rPr>
          <w:rFonts w:ascii="Times New Roman" w:hAnsi="Times New Roman"/>
          <w:sz w:val="24"/>
          <w:szCs w:val="24"/>
        </w:rPr>
        <w:t>a supercell updraft , the vertical component of the vorticity, is on the order of 10</w:t>
      </w:r>
      <w:r>
        <w:rPr>
          <w:rFonts w:ascii="Times New Roman" w:hAnsi="Times New Roman"/>
          <w:sz w:val="24"/>
          <w:szCs w:val="24"/>
          <w:vertAlign w:val="superscript"/>
        </w:rPr>
        <w:t>-2</w:t>
      </w:r>
      <w:r>
        <w:rPr>
          <w:rFonts w:ascii="Times New Roman" w:hAnsi="Times New Roman"/>
          <w:sz w:val="24"/>
          <w:szCs w:val="24"/>
        </w:rPr>
        <w:t>/s"</w:t>
      </w:r>
    </w:p>
    <w:p w14:paraId="25BA2E3A" w14:textId="77777777" w:rsidR="002238FD" w:rsidRDefault="002238FD" w:rsidP="002238FD">
      <w:pPr>
        <w:pStyle w:val="PlainText"/>
        <w:numPr>
          <w:ilvl w:val="0"/>
          <w:numId w:val="0"/>
        </w:numPr>
        <w:tabs>
          <w:tab w:val="left" w:pos="720"/>
        </w:tabs>
        <w:rPr>
          <w:rFonts w:ascii="Times New Roman" w:hAnsi="Times New Roman"/>
          <w:sz w:val="24"/>
          <w:szCs w:val="24"/>
        </w:rPr>
      </w:pPr>
      <w:r>
        <w:rPr>
          <w:rFonts w:ascii="Times New Roman" w:hAnsi="Times New Roman"/>
          <w:sz w:val="24"/>
          <w:szCs w:val="24"/>
        </w:rPr>
        <w:sym w:font="Symbol" w:char="F0D1"/>
      </w:r>
      <w:proofErr w:type="spellStart"/>
      <w:r>
        <w:rPr>
          <w:rFonts w:ascii="Times New Roman" w:hAnsi="Times New Roman"/>
          <w:sz w:val="24"/>
          <w:szCs w:val="24"/>
          <w:lang w:val="en-US"/>
        </w:rPr>
        <w:t>Xv</w:t>
      </w:r>
      <w:proofErr w:type="spellEnd"/>
      <w:r>
        <w:rPr>
          <w:rFonts w:ascii="Times New Roman" w:hAnsi="Times New Roman"/>
          <w:sz w:val="24"/>
          <w:szCs w:val="24"/>
          <w:lang w:val="en-US"/>
        </w:rPr>
        <w:t>=</w:t>
      </w:r>
      <w:proofErr w:type="spellStart"/>
      <w:r>
        <w:rPr>
          <w:rFonts w:ascii="Times New Roman" w:hAnsi="Times New Roman"/>
          <w:sz w:val="24"/>
          <w:szCs w:val="24"/>
        </w:rPr>
        <w:t>curlv</w:t>
      </w:r>
      <w:proofErr w:type="spellEnd"/>
      <w:r>
        <w:rPr>
          <w:rFonts w:ascii="Times New Roman" w:hAnsi="Times New Roman"/>
          <w:sz w:val="24"/>
          <w:szCs w:val="24"/>
        </w:rPr>
        <w:t xml:space="preserve">=2w=.01.  So w=.01/2=.005=v/r. If </w:t>
      </w:r>
      <w:r>
        <w:rPr>
          <w:rFonts w:ascii="Times New Roman" w:hAnsi="Times New Roman"/>
          <w:b/>
          <w:sz w:val="24"/>
          <w:szCs w:val="24"/>
        </w:rPr>
        <w:t>v=20m</w:t>
      </w:r>
      <w:r>
        <w:rPr>
          <w:rFonts w:ascii="Times New Roman" w:hAnsi="Times New Roman"/>
          <w:sz w:val="24"/>
          <w:szCs w:val="24"/>
        </w:rPr>
        <w:t>.sec then r=20/.005=4km =approximate supercell radius (attachment image) If v=10m/sec the r=10/.005=2km.</w:t>
      </w:r>
    </w:p>
    <w:p w14:paraId="728C2329" w14:textId="77777777" w:rsidR="002238FD" w:rsidRDefault="002238FD" w:rsidP="002238FD">
      <w:pPr>
        <w:pStyle w:val="PlainText"/>
        <w:numPr>
          <w:ilvl w:val="0"/>
          <w:numId w:val="0"/>
        </w:numPr>
        <w:tabs>
          <w:tab w:val="left" w:pos="720"/>
        </w:tabs>
        <w:rPr>
          <w:rFonts w:ascii="Times New Roman" w:hAnsi="Times New Roman"/>
          <w:sz w:val="24"/>
          <w:szCs w:val="24"/>
        </w:rPr>
      </w:pPr>
      <w:r>
        <w:rPr>
          <w:rFonts w:ascii="Times New Roman" w:hAnsi="Times New Roman"/>
          <w:sz w:val="24"/>
          <w:szCs w:val="24"/>
        </w:rPr>
        <w:t xml:space="preserve">Also in the below VORTEX2 Doppler data (below figure) the WHOLE right side and half the smaller left side exhibits a </w:t>
      </w:r>
      <w:r>
        <w:rPr>
          <w:rFonts w:ascii="Times New Roman" w:hAnsi="Times New Roman"/>
          <w:b/>
          <w:sz w:val="24"/>
          <w:szCs w:val="24"/>
        </w:rPr>
        <w:t xml:space="preserve">20m/sec </w:t>
      </w:r>
      <w:r>
        <w:rPr>
          <w:rFonts w:ascii="Times New Roman" w:hAnsi="Times New Roman"/>
          <w:sz w:val="24"/>
          <w:szCs w:val="24"/>
        </w:rPr>
        <w:t>speed (the tornado is at coordinates (0,0)).</w:t>
      </w:r>
    </w:p>
    <w:p w14:paraId="052DCFAA" w14:textId="77777777" w:rsidR="002238FD" w:rsidRDefault="002238FD" w:rsidP="002238FD">
      <w:pPr>
        <w:pStyle w:val="PlainText"/>
        <w:numPr>
          <w:ilvl w:val="0"/>
          <w:numId w:val="0"/>
        </w:numPr>
        <w:tabs>
          <w:tab w:val="left" w:pos="720"/>
        </w:tabs>
        <w:rPr>
          <w:rFonts w:ascii="Times New Roman" w:hAnsi="Times New Roman"/>
          <w:sz w:val="24"/>
          <w:szCs w:val="24"/>
          <w:lang w:val="en-US"/>
        </w:rPr>
      </w:pPr>
      <w:r>
        <w:rPr>
          <w:rFonts w:ascii="Times New Roman" w:hAnsi="Times New Roman"/>
          <w:sz w:val="24"/>
          <w:szCs w:val="24"/>
        </w:rPr>
        <w:t>That 20m/sec value  certainly has  nontrivial implications for  tornado formation.</w:t>
      </w:r>
      <w:r>
        <w:rPr>
          <w:rFonts w:ascii="Times New Roman" w:hAnsi="Times New Roman"/>
          <w:sz w:val="24"/>
          <w:szCs w:val="24"/>
          <w:lang w:val="en-US"/>
        </w:rPr>
        <w:t xml:space="preserve">                      (1) </w:t>
      </w:r>
      <w:r>
        <w:rPr>
          <w:rFonts w:ascii="Times New Roman" w:hAnsi="Times New Roman"/>
          <w:sz w:val="24"/>
          <w:szCs w:val="24"/>
        </w:rPr>
        <w:t xml:space="preserve">What We </w:t>
      </w:r>
      <w:r>
        <w:rPr>
          <w:rFonts w:ascii="Times New Roman" w:hAnsi="Times New Roman"/>
          <w:sz w:val="24"/>
          <w:szCs w:val="24"/>
          <w:lang w:val="en-US"/>
        </w:rPr>
        <w:t xml:space="preserve">Know </w:t>
      </w:r>
      <w:r>
        <w:rPr>
          <w:rFonts w:ascii="Times New Roman" w:hAnsi="Times New Roman"/>
          <w:sz w:val="24"/>
          <w:szCs w:val="24"/>
        </w:rPr>
        <w:t>and Don't Know About Tornado Formation" Physics Today, Sept.2014</w:t>
      </w:r>
    </w:p>
    <w:p w14:paraId="4984524C" w14:textId="77777777" w:rsidR="002238FD" w:rsidRDefault="002238FD" w:rsidP="002238FD">
      <w:pPr>
        <w:pStyle w:val="PlainText"/>
        <w:numPr>
          <w:ilvl w:val="0"/>
          <w:numId w:val="0"/>
        </w:numPr>
        <w:tabs>
          <w:tab w:val="left" w:pos="720"/>
        </w:tabs>
        <w:rPr>
          <w:rFonts w:ascii="Times New Roman" w:hAnsi="Times New Roman"/>
          <w:sz w:val="24"/>
          <w:szCs w:val="24"/>
          <w:lang w:val="en-US"/>
        </w:rPr>
      </w:pPr>
      <w:r>
        <w:rPr>
          <w:noProof/>
          <w:lang w:val="en-US" w:eastAsia="en-US"/>
        </w:rPr>
        <w:lastRenderedPageBreak/>
        <w:drawing>
          <wp:anchor distT="0" distB="0" distL="114300" distR="114300" simplePos="0" relativeHeight="251659264" behindDoc="0" locked="0" layoutInCell="1" allowOverlap="1" wp14:anchorId="7A343A35" wp14:editId="7CCD590B">
            <wp:simplePos x="0" y="0"/>
            <wp:positionH relativeFrom="column">
              <wp:align>left</wp:align>
            </wp:positionH>
            <wp:positionV relativeFrom="paragraph">
              <wp:posOffset>-3810</wp:posOffset>
            </wp:positionV>
            <wp:extent cx="5124450" cy="3295650"/>
            <wp:effectExtent l="0" t="0" r="6350" b="6350"/>
            <wp:wrapSquare wrapText="right"/>
            <wp:docPr id="1612947917" name="Picture 25" descr="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947917" name="Picture 25" descr="Diagram&#10;&#10;AI-generated content may be incorrect."/>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3295650"/>
                    </a:xfrm>
                    <a:prstGeom prst="rect">
                      <a:avLst/>
                    </a:prstGeom>
                    <a:noFill/>
                  </pic:spPr>
                </pic:pic>
              </a:graphicData>
            </a:graphic>
            <wp14:sizeRelH relativeFrom="page">
              <wp14:pctWidth>0</wp14:pctWidth>
            </wp14:sizeRelH>
            <wp14:sizeRelV relativeFrom="page">
              <wp14:pctHeight>0</wp14:pctHeight>
            </wp14:sizeRelV>
          </wp:anchor>
        </w:drawing>
      </w:r>
    </w:p>
    <w:p w14:paraId="74560785" w14:textId="77777777" w:rsidR="002238FD" w:rsidRDefault="002238FD" w:rsidP="002238FD">
      <w:pPr>
        <w:rPr>
          <w:szCs w:val="24"/>
        </w:rPr>
      </w:pPr>
    </w:p>
    <w:p w14:paraId="236B7852" w14:textId="77777777" w:rsidR="002238FD" w:rsidRDefault="002238FD" w:rsidP="002238FD">
      <w:pPr>
        <w:rPr>
          <w:szCs w:val="24"/>
        </w:rPr>
      </w:pPr>
    </w:p>
    <w:p w14:paraId="6CF3B721" w14:textId="77777777" w:rsidR="002238FD" w:rsidRDefault="002238FD" w:rsidP="002238FD">
      <w:pPr>
        <w:rPr>
          <w:szCs w:val="24"/>
        </w:rPr>
      </w:pPr>
    </w:p>
    <w:p w14:paraId="5CC568EB" w14:textId="77777777" w:rsidR="002238FD" w:rsidRDefault="002238FD" w:rsidP="002238FD">
      <w:pPr>
        <w:rPr>
          <w:szCs w:val="24"/>
        </w:rPr>
      </w:pPr>
    </w:p>
    <w:p w14:paraId="1C56E9FF" w14:textId="77777777" w:rsidR="002238FD" w:rsidRDefault="002238FD" w:rsidP="002238FD">
      <w:pPr>
        <w:rPr>
          <w:szCs w:val="24"/>
        </w:rPr>
      </w:pPr>
    </w:p>
    <w:p w14:paraId="4D5BA152" w14:textId="77777777" w:rsidR="002238FD" w:rsidRDefault="002238FD" w:rsidP="002238FD">
      <w:pPr>
        <w:rPr>
          <w:szCs w:val="24"/>
        </w:rPr>
      </w:pPr>
    </w:p>
    <w:p w14:paraId="4F489DC8" w14:textId="77777777" w:rsidR="002238FD" w:rsidRDefault="002238FD" w:rsidP="002238FD">
      <w:pPr>
        <w:rPr>
          <w:szCs w:val="24"/>
        </w:rPr>
      </w:pPr>
    </w:p>
    <w:p w14:paraId="2FD9D713" w14:textId="77777777" w:rsidR="002238FD" w:rsidRDefault="002238FD" w:rsidP="002238FD">
      <w:pPr>
        <w:rPr>
          <w:b/>
          <w:szCs w:val="24"/>
        </w:rPr>
      </w:pPr>
    </w:p>
    <w:p w14:paraId="531CD070" w14:textId="77777777" w:rsidR="002238FD" w:rsidRDefault="002238FD" w:rsidP="002238FD">
      <w:pPr>
        <w:rPr>
          <w:b/>
          <w:szCs w:val="24"/>
        </w:rPr>
      </w:pPr>
    </w:p>
    <w:p w14:paraId="13753F0B" w14:textId="77777777" w:rsidR="002238FD" w:rsidRDefault="002238FD" w:rsidP="002238FD">
      <w:pPr>
        <w:rPr>
          <w:szCs w:val="24"/>
        </w:rPr>
      </w:pPr>
      <w:r>
        <w:rPr>
          <w:szCs w:val="24"/>
        </w:rPr>
        <w:t xml:space="preserve">           </w:t>
      </w:r>
    </w:p>
    <w:p w14:paraId="1400411F" w14:textId="77777777" w:rsidR="002238FD" w:rsidRDefault="002238FD" w:rsidP="002238FD">
      <w:pPr>
        <w:shd w:val="clear" w:color="auto" w:fill="FFFFFF"/>
        <w:overflowPunct/>
        <w:autoSpaceDE/>
        <w:adjustRightInd/>
        <w:rPr>
          <w:color w:val="222222"/>
        </w:rPr>
      </w:pPr>
      <w:r>
        <w:rPr>
          <w:color w:val="222222"/>
        </w:rPr>
        <w:t>The lightning mapped out the metric quantization jump boundaries in Ian!  In other </w:t>
      </w:r>
      <w:proofErr w:type="gramStart"/>
      <w:r>
        <w:rPr>
          <w:color w:val="222222"/>
        </w:rPr>
        <w:t>words</w:t>
      </w:r>
      <w:proofErr w:type="gramEnd"/>
      <w:r>
        <w:rPr>
          <w:color w:val="222222"/>
        </w:rPr>
        <w:t xml:space="preserve"> there is a radial speed discontinuity and so increased triboelectric physics going on there.</w:t>
      </w:r>
    </w:p>
    <w:p w14:paraId="68CEF79C" w14:textId="77777777" w:rsidR="002238FD" w:rsidRDefault="002238FD" w:rsidP="002238FD">
      <w:pPr>
        <w:shd w:val="clear" w:color="auto" w:fill="FFFFFF"/>
        <w:rPr>
          <w:color w:val="222222"/>
        </w:rPr>
      </w:pPr>
      <w:proofErr w:type="gramStart"/>
      <w:r>
        <w:rPr>
          <w:color w:val="222222"/>
        </w:rPr>
        <w:t>So</w:t>
      </w:r>
      <w:proofErr w:type="gramEnd"/>
      <w:r>
        <w:rPr>
          <w:color w:val="222222"/>
        </w:rPr>
        <w:t xml:space="preserve"> there is the inner 135mph lightning (eye wall), the 90mph boundary lightning </w:t>
      </w:r>
      <w:proofErr w:type="gramStart"/>
      <w:r>
        <w:rPr>
          <w:color w:val="222222"/>
        </w:rPr>
        <w:t>half way</w:t>
      </w:r>
      <w:proofErr w:type="gramEnd"/>
      <w:r>
        <w:rPr>
          <w:color w:val="222222"/>
        </w:rPr>
        <w:t xml:space="preserve"> out and the (right) edge 45mph lightning </w:t>
      </w:r>
    </w:p>
    <w:p w14:paraId="66FE0219" w14:textId="77777777" w:rsidR="002238FD" w:rsidRDefault="002238FD" w:rsidP="002238FD">
      <w:pPr>
        <w:rPr>
          <w:szCs w:val="24"/>
        </w:rPr>
      </w:pPr>
      <w:r>
        <w:rPr>
          <w:szCs w:val="24"/>
        </w:rPr>
        <w:t xml:space="preserve">gives </w:t>
      </w:r>
      <w:proofErr w:type="gramStart"/>
      <w:r>
        <w:rPr>
          <w:szCs w:val="24"/>
        </w:rPr>
        <w:t>tornados</w:t>
      </w:r>
      <w:proofErr w:type="gramEnd"/>
      <w:r>
        <w:rPr>
          <w:szCs w:val="24"/>
        </w:rPr>
        <w:t xml:space="preserve"> their characteristic seismic signature that has even been used to locate their positions.</w:t>
      </w:r>
    </w:p>
    <w:p w14:paraId="39A35E89" w14:textId="77777777" w:rsidR="002238FD" w:rsidRDefault="002238FD" w:rsidP="002238FD">
      <w:pPr>
        <w:pStyle w:val="PlainText"/>
        <w:numPr>
          <w:ilvl w:val="0"/>
          <w:numId w:val="0"/>
        </w:numPr>
        <w:tabs>
          <w:tab w:val="left" w:pos="720"/>
        </w:tabs>
        <w:rPr>
          <w:rFonts w:ascii="Times New Roman" w:hAnsi="Times New Roman"/>
          <w:sz w:val="24"/>
          <w:szCs w:val="24"/>
          <w:lang w:val="en-US"/>
        </w:rPr>
      </w:pPr>
      <w:proofErr w:type="gramStart"/>
      <w:r>
        <w:rPr>
          <w:rFonts w:ascii="Times New Roman" w:hAnsi="Times New Roman"/>
          <w:sz w:val="24"/>
          <w:szCs w:val="24"/>
          <w:lang w:val="en-US"/>
        </w:rPr>
        <w:t>B</w:t>
      </w:r>
      <w:proofErr w:type="spellStart"/>
      <w:r>
        <w:rPr>
          <w:rFonts w:ascii="Times New Roman" w:hAnsi="Times New Roman"/>
          <w:sz w:val="24"/>
          <w:szCs w:val="24"/>
        </w:rPr>
        <w:t>y</w:t>
      </w:r>
      <w:proofErr w:type="spellEnd"/>
      <w:r>
        <w:rPr>
          <w:rFonts w:ascii="Times New Roman" w:hAnsi="Times New Roman"/>
          <w:sz w:val="24"/>
          <w:szCs w:val="24"/>
        </w:rPr>
        <w:t xml:space="preserve"> the way the</w:t>
      </w:r>
      <w:proofErr w:type="gramEnd"/>
      <w:r>
        <w:rPr>
          <w:rFonts w:ascii="Times New Roman" w:hAnsi="Times New Roman"/>
          <w:sz w:val="24"/>
          <w:szCs w:val="24"/>
          <w:lang w:val="en-US"/>
        </w:rPr>
        <w:t xml:space="preserve"> (above) </w:t>
      </w:r>
      <w:r>
        <w:rPr>
          <w:rFonts w:ascii="Times New Roman" w:hAnsi="Times New Roman"/>
          <w:sz w:val="24"/>
          <w:szCs w:val="24"/>
        </w:rPr>
        <w:t xml:space="preserve"> tornado 20m/s metric </w:t>
      </w:r>
      <w:proofErr w:type="gramStart"/>
      <w:r>
        <w:rPr>
          <w:rFonts w:ascii="Times New Roman" w:hAnsi="Times New Roman"/>
          <w:sz w:val="24"/>
          <w:szCs w:val="24"/>
        </w:rPr>
        <w:t>quantization</w:t>
      </w:r>
      <w:proofErr w:type="gramEnd"/>
      <w:r>
        <w:rPr>
          <w:rFonts w:ascii="Times New Roman" w:hAnsi="Times New Roman"/>
          <w:sz w:val="24"/>
          <w:szCs w:val="24"/>
        </w:rPr>
        <w:t xml:space="preserve"> occurs in the accompanying mesocyclones (the huge cloud just above the tornado) and not in the vortex itself: can't get to 1000m/s with terrestrial  air</w:t>
      </w:r>
      <w:r>
        <w:rPr>
          <w:rFonts w:ascii="Times New Roman" w:hAnsi="Times New Roman"/>
          <w:sz w:val="24"/>
          <w:szCs w:val="24"/>
          <w:lang w:val="en-US"/>
        </w:rPr>
        <w:t>. 45mph=10m/sec. 10,20,30m/sec Metric quantization in canes:</w:t>
      </w:r>
      <w:r w:rsidRPr="00AD461A">
        <w:rPr>
          <w:rFonts w:ascii="Times New Roman" w:hAnsi="Times New Roman"/>
          <w:noProof/>
          <w:sz w:val="24"/>
          <w:szCs w:val="24"/>
          <w:lang w:val="en-US" w:eastAsia="en-US"/>
        </w:rPr>
        <w:drawing>
          <wp:inline distT="0" distB="0" distL="0" distR="0" wp14:anchorId="5450BCE4" wp14:editId="6CDDF3A1">
            <wp:extent cx="5943600" cy="2451100"/>
            <wp:effectExtent l="0" t="0" r="0" b="0"/>
            <wp:docPr id="33" name="Picture 26" descr="Graphical user interface, 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6" descr="Graphical user interface, diagram&#10;&#10;AI-generated content may be incorrect."/>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inline>
        </w:drawing>
      </w:r>
    </w:p>
    <w:p w14:paraId="4B6E855C" w14:textId="77777777" w:rsidR="002238FD" w:rsidRDefault="002238FD" w:rsidP="002238FD">
      <w:pPr>
        <w:pStyle w:val="PlainText"/>
        <w:numPr>
          <w:ilvl w:val="0"/>
          <w:numId w:val="0"/>
        </w:numPr>
        <w:tabs>
          <w:tab w:val="left" w:pos="720"/>
        </w:tabs>
        <w:rPr>
          <w:rFonts w:ascii="Times New Roman" w:hAnsi="Times New Roman"/>
          <w:sz w:val="24"/>
          <w:szCs w:val="24"/>
          <w:lang w:val="en-US"/>
        </w:rPr>
      </w:pPr>
    </w:p>
    <w:p w14:paraId="69FF0139" w14:textId="77777777" w:rsidR="002238FD" w:rsidRDefault="002238FD" w:rsidP="002238FD">
      <w:pPr>
        <w:rPr>
          <w:b/>
          <w:bCs/>
        </w:rPr>
      </w:pPr>
      <w:r>
        <w:rPr>
          <w:b/>
          <w:bCs/>
        </w:rPr>
        <w:t xml:space="preserve">Metric Quantization </w:t>
      </w:r>
      <w:proofErr w:type="gramStart"/>
      <w:r>
        <w:rPr>
          <w:b/>
          <w:bCs/>
        </w:rPr>
        <w:t>In</w:t>
      </w:r>
      <w:proofErr w:type="gramEnd"/>
      <w:r>
        <w:rPr>
          <w:b/>
          <w:bCs/>
        </w:rPr>
        <w:t xml:space="preserve"> </w:t>
      </w:r>
      <w:proofErr w:type="gramStart"/>
      <w:r>
        <w:rPr>
          <w:b/>
          <w:bCs/>
        </w:rPr>
        <w:t>An</w:t>
      </w:r>
      <w:proofErr w:type="gramEnd"/>
      <w:r>
        <w:rPr>
          <w:b/>
          <w:bCs/>
        </w:rPr>
        <w:t xml:space="preserve"> Electric Arc</w:t>
      </w:r>
    </w:p>
    <w:p w14:paraId="76DEC9A3" w14:textId="77777777" w:rsidR="002238FD" w:rsidRDefault="002238FD" w:rsidP="002238FD">
      <w:pPr>
        <w:rPr>
          <w:bCs/>
        </w:rPr>
      </w:pPr>
      <w:r>
        <w:rPr>
          <w:bCs/>
        </w:rPr>
        <w:t xml:space="preserve">Recall metric quantization requires a grand canonical ensemble. A plasma moving in an electric arc can satisfy that criteria. In one experiment a 100Ampere silver (Ag) electric arc was produced. The apparatus had a device for measuring the distribution of ion energies inside the </w:t>
      </w:r>
      <w:r>
        <w:rPr>
          <w:bCs/>
        </w:rPr>
        <w:lastRenderedPageBreak/>
        <w:t xml:space="preserve">arc. Another experiment substituted zinc (Zn) instead </w:t>
      </w:r>
      <w:proofErr w:type="gramStart"/>
      <w:r>
        <w:rPr>
          <w:bCs/>
        </w:rPr>
        <w:t>in</w:t>
      </w:r>
      <w:proofErr w:type="gramEnd"/>
      <w:r>
        <w:rPr>
          <w:bCs/>
        </w:rPr>
        <w:t xml:space="preserve"> a 20Amp electric arc. If the metric was </w:t>
      </w:r>
      <w:proofErr w:type="gramStart"/>
      <w:r>
        <w:rPr>
          <w:bCs/>
        </w:rPr>
        <w:t>quantized</w:t>
      </w:r>
      <w:proofErr w:type="gramEnd"/>
      <w:r>
        <w:rPr>
          <w:bCs/>
        </w:rPr>
        <w:t xml:space="preserve"> at 1km/sec intervals stability regions of individual high streams in the arcs.in multiples of 1km/sec should be observed and they were.</w:t>
      </w:r>
    </w:p>
    <w:p w14:paraId="5BEA5B90" w14:textId="77777777" w:rsidR="002238FD" w:rsidRDefault="002238FD" w:rsidP="002238FD">
      <w:pPr>
        <w:rPr>
          <w:bCs/>
        </w:rPr>
      </w:pPr>
      <w:r>
        <w:rPr>
          <w:bCs/>
        </w:rPr>
        <w:t xml:space="preserve">Soviet </w:t>
      </w:r>
      <w:proofErr w:type="spellStart"/>
      <w:r>
        <w:rPr>
          <w:bCs/>
        </w:rPr>
        <w:t>Physics,JETP</w:t>
      </w:r>
      <w:proofErr w:type="spellEnd"/>
      <w:r>
        <w:rPr>
          <w:bCs/>
        </w:rPr>
        <w:t xml:space="preserve">, Vol.20, No.2, February 1965,  </w:t>
      </w:r>
      <w:proofErr w:type="spellStart"/>
      <w:r>
        <w:rPr>
          <w:bCs/>
        </w:rPr>
        <w:t>Plyutto</w:t>
      </w:r>
      <w:proofErr w:type="spellEnd"/>
    </w:p>
    <w:p w14:paraId="48C78C23" w14:textId="77777777" w:rsidR="002238FD" w:rsidRDefault="002238FD" w:rsidP="002238FD">
      <w:pPr>
        <w:rPr>
          <w:bCs/>
        </w:rPr>
      </w:pPr>
      <w:r>
        <w:rPr>
          <w:bCs/>
        </w:rPr>
        <w:t xml:space="preserve">High Speed Plasma Stream </w:t>
      </w:r>
      <w:proofErr w:type="gramStart"/>
      <w:r>
        <w:rPr>
          <w:bCs/>
        </w:rPr>
        <w:t>In</w:t>
      </w:r>
      <w:proofErr w:type="gramEnd"/>
      <w:r>
        <w:rPr>
          <w:bCs/>
        </w:rPr>
        <w:t xml:space="preserve"> Plasma Arcs</w:t>
      </w:r>
    </w:p>
    <w:p w14:paraId="2A57F8FA" w14:textId="77777777" w:rsidR="002238FD" w:rsidRDefault="002238FD" w:rsidP="002238FD">
      <w:pPr>
        <w:rPr>
          <w:bCs/>
        </w:rPr>
      </w:pPr>
      <w:r>
        <w:rPr>
          <w:noProof/>
        </w:rPr>
        <w:drawing>
          <wp:inline distT="0" distB="0" distL="0" distR="0" wp14:anchorId="0713EC88" wp14:editId="19D8526A">
            <wp:extent cx="4572000" cy="3429000"/>
            <wp:effectExtent l="0" t="0" r="0" b="0"/>
            <wp:docPr id="32" name="Picture 29" descr="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29" descr="Diagram&#10;&#10;AI-generated content may be incorrect."/>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BF755A2" w14:textId="77777777" w:rsidR="002238FD" w:rsidRDefault="002238FD" w:rsidP="002238FD">
      <w:pPr>
        <w:rPr>
          <w:bCs/>
        </w:rPr>
      </w:pPr>
      <w:r>
        <w:rPr>
          <w:bCs/>
        </w:rPr>
        <w:t>Recall the 1km/sec represent stability regions.</w:t>
      </w:r>
    </w:p>
    <w:p w14:paraId="2A9CCDEB" w14:textId="77777777" w:rsidR="002238FD" w:rsidRDefault="002238FD" w:rsidP="002238FD">
      <w:pPr>
        <w:rPr>
          <w:bCs/>
        </w:rPr>
      </w:pPr>
      <w:r>
        <w:rPr>
          <w:bCs/>
        </w:rPr>
        <w:t xml:space="preserve"> “In as much as the current stabilizes the arc, it can be assumed that the energy distribution of the ions is connected with the instabilities of the arc”</w:t>
      </w:r>
    </w:p>
    <w:p w14:paraId="5C946E56" w14:textId="77777777" w:rsidR="002238FD" w:rsidRDefault="002238FD" w:rsidP="002238FD">
      <w:pPr>
        <w:rPr>
          <w:bCs/>
        </w:rPr>
      </w:pPr>
      <w:r>
        <w:rPr>
          <w:bCs/>
        </w:rPr>
        <w:t>The same can be said for the “stabilities of the arc”.</w:t>
      </w:r>
    </w:p>
    <w:p w14:paraId="4559BB66" w14:textId="77777777" w:rsidR="002238FD" w:rsidRDefault="002238FD" w:rsidP="002238FD">
      <w:pPr>
        <w:rPr>
          <w:bCs/>
        </w:rPr>
      </w:pPr>
      <w:r>
        <w:rPr>
          <w:bCs/>
        </w:rPr>
        <w:t>Maximum speed of LS was 1km/sec. LS is brass.</w:t>
      </w:r>
    </w:p>
    <w:p w14:paraId="1E770FF3" w14:textId="77777777" w:rsidR="002238FD" w:rsidRDefault="002238FD" w:rsidP="002238FD">
      <w:pPr>
        <w:rPr>
          <w:bCs/>
        </w:rPr>
      </w:pPr>
    </w:p>
    <w:p w14:paraId="58AB9339" w14:textId="77777777" w:rsidR="002238FD" w:rsidRDefault="002238FD" w:rsidP="002238FD">
      <w:pPr>
        <w:shd w:val="clear" w:color="auto" w:fill="FFFFFF"/>
        <w:rPr>
          <w:b/>
          <w:bCs/>
          <w:color w:val="222222"/>
        </w:rPr>
      </w:pPr>
    </w:p>
    <w:p w14:paraId="493BE984" w14:textId="77777777" w:rsidR="002238FD" w:rsidRDefault="002238FD" w:rsidP="002238FD">
      <w:pPr>
        <w:shd w:val="clear" w:color="auto" w:fill="FFFFFF"/>
        <w:rPr>
          <w:b/>
          <w:bCs/>
          <w:color w:val="222222"/>
        </w:rPr>
      </w:pPr>
    </w:p>
    <w:p w14:paraId="1A7A57CE" w14:textId="77777777" w:rsidR="002238FD" w:rsidRDefault="002238FD" w:rsidP="002238FD">
      <w:pPr>
        <w:shd w:val="clear" w:color="auto" w:fill="FFFFFF"/>
        <w:rPr>
          <w:b/>
          <w:bCs/>
          <w:color w:val="222222"/>
        </w:rPr>
      </w:pPr>
    </w:p>
    <w:p w14:paraId="62872E0F" w14:textId="77777777" w:rsidR="002238FD" w:rsidRDefault="002238FD" w:rsidP="002238FD">
      <w:pPr>
        <w:shd w:val="clear" w:color="auto" w:fill="FFFFFF"/>
        <w:rPr>
          <w:b/>
          <w:color w:val="222222"/>
        </w:rPr>
      </w:pPr>
      <w:r>
        <w:rPr>
          <w:b/>
          <w:color w:val="222222"/>
        </w:rPr>
        <w:t xml:space="preserve">  </w:t>
      </w:r>
    </w:p>
    <w:p w14:paraId="76FEE670" w14:textId="77777777" w:rsidR="002238FD" w:rsidRDefault="002238FD" w:rsidP="002238FD">
      <w:pPr>
        <w:rPr>
          <w:szCs w:val="24"/>
        </w:rPr>
      </w:pPr>
      <w:r>
        <w:rPr>
          <w:noProof/>
          <w:color w:val="222222"/>
        </w:rPr>
        <w:lastRenderedPageBreak/>
        <w:drawing>
          <wp:inline distT="0" distB="0" distL="0" distR="0" wp14:anchorId="367E661C" wp14:editId="1ADE67C7">
            <wp:extent cx="5943600" cy="4762500"/>
            <wp:effectExtent l="0" t="0" r="0" b="0"/>
            <wp:docPr id="31" name="Picture 28" descr="A picture containing 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8" descr="A picture containing diagram&#10;&#10;AI-generated content may be incorrect."/>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14:paraId="2BDB5398" w14:textId="77777777" w:rsidR="002238FD" w:rsidRDefault="002238FD" w:rsidP="002238FD">
      <w:pPr>
        <w:shd w:val="clear" w:color="auto" w:fill="FFFFFF"/>
        <w:rPr>
          <w:color w:val="222222"/>
        </w:rPr>
      </w:pPr>
      <w:r>
        <w:rPr>
          <w:noProof/>
          <w:color w:val="222222"/>
        </w:rPr>
        <w:lastRenderedPageBreak/>
        <w:drawing>
          <wp:inline distT="0" distB="0" distL="0" distR="0" wp14:anchorId="2E058614" wp14:editId="61400AC4">
            <wp:extent cx="5943600" cy="4762500"/>
            <wp:effectExtent l="0" t="0" r="0" b="0"/>
            <wp:docPr id="30" name="Picture 31" descr="A picture containing 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1" descr="A picture containing diagram&#10;&#10;AI-generated content may be incorrect."/>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14:paraId="1822C045" w14:textId="77777777" w:rsidR="002238FD" w:rsidRDefault="002238FD" w:rsidP="002238FD">
      <w:pPr>
        <w:shd w:val="clear" w:color="auto" w:fill="FFFFFF"/>
        <w:rPr>
          <w:color w:val="222222"/>
        </w:rPr>
      </w:pPr>
      <w:r>
        <w:rPr>
          <w:rFonts w:ascii="Arial" w:hAnsi="Arial" w:cs="Arial"/>
          <w:color w:val="222222"/>
          <w:sz w:val="20"/>
        </w:rPr>
        <w:br/>
      </w:r>
      <w:r>
        <w:rPr>
          <w:color w:val="222222"/>
        </w:rPr>
        <w:t>Note you have the same separation in velocities for both zinc(Zn) and silver(Ag) .</w:t>
      </w:r>
    </w:p>
    <w:p w14:paraId="0836C693" w14:textId="77777777" w:rsidR="002238FD" w:rsidRDefault="002238FD" w:rsidP="002238FD">
      <w:pPr>
        <w:shd w:val="clear" w:color="auto" w:fill="FFFFFF"/>
        <w:rPr>
          <w:color w:val="222222"/>
        </w:rPr>
      </w:pPr>
      <w:r>
        <w:rPr>
          <w:color w:val="222222"/>
        </w:rPr>
        <w:t>But silver and zinc have different energy levels and so clearly this 1km/sec effect is not associated with their energy levels, it is something more universal. Recall we also see a 100km/sec effect in tokomaks. </w:t>
      </w:r>
    </w:p>
    <w:p w14:paraId="386CAF06" w14:textId="77777777" w:rsidR="002238FD" w:rsidRPr="00864986" w:rsidRDefault="002238FD" w:rsidP="002238FD">
      <w:pPr>
        <w:shd w:val="clear" w:color="auto" w:fill="FFFFFF"/>
        <w:rPr>
          <w:b/>
          <w:bCs/>
          <w:color w:val="222222"/>
        </w:rPr>
      </w:pPr>
      <w:r w:rsidRPr="00864986">
        <w:rPr>
          <w:b/>
          <w:bCs/>
          <w:color w:val="222222"/>
        </w:rPr>
        <w:t xml:space="preserve">Large Gravity Constant </w:t>
      </w:r>
      <w:proofErr w:type="gramStart"/>
      <w:r w:rsidRPr="00864986">
        <w:rPr>
          <w:b/>
          <w:bCs/>
          <w:color w:val="222222"/>
        </w:rPr>
        <w:t>measurement</w:t>
      </w:r>
      <w:proofErr w:type="gramEnd"/>
      <w:r w:rsidRPr="00864986">
        <w:rPr>
          <w:b/>
          <w:bCs/>
          <w:color w:val="222222"/>
        </w:rPr>
        <w:t xml:space="preserve"> </w:t>
      </w:r>
      <w:proofErr w:type="gramStart"/>
      <w:r w:rsidRPr="00864986">
        <w:rPr>
          <w:b/>
          <w:bCs/>
          <w:color w:val="222222"/>
        </w:rPr>
        <w:t>errors</w:t>
      </w:r>
      <w:proofErr w:type="gramEnd"/>
    </w:p>
    <w:p w14:paraId="3C8346CE" w14:textId="77777777" w:rsidR="002238FD" w:rsidRDefault="002238FD" w:rsidP="002238FD">
      <w:pPr>
        <w:rPr>
          <w:szCs w:val="24"/>
        </w:rPr>
      </w:pPr>
      <w:r>
        <w:rPr>
          <w:szCs w:val="24"/>
        </w:rPr>
        <w:t>In contrast if measurements of G were made at different laboratories at different separations the error bars in the measurements might not overlap because of this G quantization causing that well known large error in the gravitational constant G measurements.</w:t>
      </w:r>
    </w:p>
    <w:p w14:paraId="13402D92" w14:textId="77777777" w:rsidR="002238FD" w:rsidRDefault="002238FD" w:rsidP="002238FD">
      <w:pPr>
        <w:shd w:val="clear" w:color="auto" w:fill="FFFFFF"/>
        <w:rPr>
          <w:color w:val="222222"/>
        </w:rPr>
      </w:pPr>
    </w:p>
    <w:p w14:paraId="202100A0" w14:textId="77777777" w:rsidR="002238FD" w:rsidRDefault="002238FD" w:rsidP="002238FD">
      <w:pPr>
        <w:pStyle w:val="NormalWeb"/>
        <w:shd w:val="clear" w:color="auto" w:fill="FFFFFF"/>
        <w:spacing w:before="0" w:after="240"/>
        <w:rPr>
          <w:rFonts w:ascii="Times New Roman"/>
          <w:color w:val="333333"/>
        </w:rPr>
      </w:pPr>
      <w:r>
        <w:rPr>
          <w:rFonts w:ascii="Times New Roman"/>
          <w:color w:val="333333"/>
        </w:rPr>
        <w:t xml:space="preserve">Metric quantization gives a big change in climate. It has been said that </w:t>
      </w:r>
      <w:proofErr w:type="spellStart"/>
      <w:r>
        <w:rPr>
          <w:rFonts w:ascii="Times New Roman"/>
          <w:color w:val="333333"/>
        </w:rPr>
        <w:t>Milankovich</w:t>
      </w:r>
      <w:proofErr w:type="spellEnd"/>
      <w:r>
        <w:rPr>
          <w:rFonts w:ascii="Times New Roman"/>
          <w:color w:val="333333"/>
        </w:rPr>
        <w:t xml:space="preserve"> cycles change the climate</w:t>
      </w:r>
    </w:p>
    <w:p w14:paraId="2D21B1A6" w14:textId="77777777" w:rsidR="002238FD" w:rsidRPr="0001100E" w:rsidRDefault="002238FD" w:rsidP="002238FD">
      <w:pPr>
        <w:pStyle w:val="NormalWeb"/>
        <w:shd w:val="clear" w:color="auto" w:fill="FFFFFF"/>
        <w:spacing w:before="0" w:after="240"/>
        <w:rPr>
          <w:rFonts w:ascii="Times New Roman"/>
          <w:color w:val="333333"/>
        </w:rPr>
      </w:pPr>
      <w:r>
        <w:rPr>
          <w:rFonts w:ascii="Times New Roman"/>
          <w:color w:val="333333"/>
        </w:rPr>
        <w:t xml:space="preserve">Despite the advances in computer modeling, there are still some puzzling questions about the Earth's changing climate and the Milankovitch cycles. Geological records show that up to one and a half million years ago, Earth's climate was changing with the periodicity of about 100,000 years, said </w:t>
      </w:r>
      <w:proofErr w:type="spellStart"/>
      <w:r>
        <w:rPr>
          <w:rFonts w:ascii="Times New Roman"/>
          <w:color w:val="333333"/>
        </w:rPr>
        <w:t>Maliverno</w:t>
      </w:r>
      <w:proofErr w:type="spellEnd"/>
      <w:r>
        <w:rPr>
          <w:rFonts w:ascii="Times New Roman"/>
          <w:color w:val="333333"/>
        </w:rPr>
        <w:t xml:space="preserve">. Such fluctuations would be shorter </w:t>
      </w:r>
      <w:proofErr w:type="gramStart"/>
      <w:r>
        <w:rPr>
          <w:rFonts w:ascii="Times New Roman"/>
          <w:color w:val="333333"/>
        </w:rPr>
        <w:t>cycle</w:t>
      </w:r>
      <w:proofErr w:type="gramEnd"/>
      <w:r>
        <w:rPr>
          <w:rFonts w:ascii="Times New Roman"/>
          <w:color w:val="333333"/>
        </w:rPr>
        <w:t>, of about 40,000 years, which would reflect the changes in Earth's obliquity, the tilt of its axis. What caused this sudden switch is a complete mystery. </w:t>
      </w:r>
    </w:p>
    <w:p w14:paraId="00A8F7A3" w14:textId="77777777" w:rsidR="002238FD" w:rsidRDefault="002238FD" w:rsidP="002238FD">
      <w:pPr>
        <w:pStyle w:val="NormalWeb"/>
        <w:shd w:val="clear" w:color="auto" w:fill="FFFFFF"/>
        <w:spacing w:before="0" w:after="240"/>
        <w:rPr>
          <w:rFonts w:ascii="Times New Roman"/>
          <w:color w:val="333333"/>
        </w:rPr>
      </w:pPr>
      <w:r>
        <w:rPr>
          <w:rFonts w:ascii="Times New Roman"/>
          <w:color w:val="333333"/>
        </w:rPr>
        <w:lastRenderedPageBreak/>
        <w:t>"It doesn't make a lot of sense, because the eccentricity changes are so small, and the resulting changes in the sunlight are so small that we wouldn't expect it to happen," said Deitrick. "</w:t>
      </w:r>
      <w:proofErr w:type="gramStart"/>
      <w:r>
        <w:rPr>
          <w:rFonts w:ascii="Times New Roman"/>
          <w:color w:val="333333"/>
        </w:rPr>
        <w:t>So</w:t>
      </w:r>
      <w:proofErr w:type="gramEnd"/>
      <w:r>
        <w:rPr>
          <w:rFonts w:ascii="Times New Roman"/>
          <w:color w:val="333333"/>
        </w:rPr>
        <w:t xml:space="preserve"> some climate scientists have argued that the ice ages perhaps have nothing to do with Milankovitch cycles at all."</w:t>
      </w:r>
    </w:p>
    <w:p w14:paraId="6D30E2E2" w14:textId="77777777" w:rsidR="002238FD" w:rsidRDefault="002238FD" w:rsidP="002238FD">
      <w:pPr>
        <w:pStyle w:val="NormalWeb"/>
        <w:shd w:val="clear" w:color="auto" w:fill="FFFFFF"/>
        <w:spacing w:before="0" w:after="240"/>
        <w:rPr>
          <w:rFonts w:ascii="Times New Roman"/>
          <w:color w:val="1D2228"/>
          <w:szCs w:val="24"/>
          <w:shd w:val="clear" w:color="auto" w:fill="FFFFFF"/>
        </w:rPr>
      </w:pPr>
      <w:r>
        <w:rPr>
          <w:rFonts w:ascii="Times New Roman"/>
          <w:color w:val="333333"/>
        </w:rPr>
        <w:t xml:space="preserve">Miscellaneous and unrelated to metric quantization:  Low gravity region centered on the southern tip of </w:t>
      </w:r>
      <w:proofErr w:type="spellStart"/>
      <w:r>
        <w:rPr>
          <w:rFonts w:ascii="Times New Roman"/>
          <w:color w:val="333333"/>
        </w:rPr>
        <w:t>India.called</w:t>
      </w:r>
      <w:proofErr w:type="spellEnd"/>
      <w:r>
        <w:rPr>
          <w:rFonts w:ascii="Times New Roman"/>
          <w:color w:val="333333"/>
        </w:rPr>
        <w:t xml:space="preserve"> IOGL.  </w:t>
      </w:r>
      <w:r w:rsidRPr="00ED0BB1">
        <w:rPr>
          <w:rFonts w:ascii="Times New Roman"/>
          <w:color w:val="1D2228"/>
          <w:szCs w:val="24"/>
          <w:shd w:val="clear" w:color="auto" w:fill="FFFFFF"/>
        </w:rPr>
        <w:t xml:space="preserve">“The IOGL, as Pal and Ghosh argue in their latest paper, likely took its current shape roughly 20 million years ago “.It was caused by a meteor hit 17 million years ago in the Southern Indian ocean </w:t>
      </w:r>
      <w:proofErr w:type="spellStart"/>
      <w:r w:rsidRPr="00ED0BB1">
        <w:rPr>
          <w:rFonts w:ascii="Times New Roman"/>
          <w:color w:val="1D2228"/>
          <w:szCs w:val="24"/>
          <w:shd w:val="clear" w:color="auto" w:fill="FFFFFF"/>
        </w:rPr>
        <w:t>the</w:t>
      </w:r>
      <w:proofErr w:type="spellEnd"/>
      <w:r w:rsidRPr="00ED0BB1">
        <w:rPr>
          <w:rFonts w:ascii="Times New Roman"/>
          <w:color w:val="1D2228"/>
          <w:szCs w:val="24"/>
          <w:shd w:val="clear" w:color="auto" w:fill="FFFFFF"/>
        </w:rPr>
        <w:t xml:space="preserve"> sent a shock wave to the other side of earth to form the Columbia River basalt fissures in Northeastern Washington. </w:t>
      </w:r>
    </w:p>
    <w:p w14:paraId="077CDA90" w14:textId="77777777" w:rsidR="002238FD" w:rsidRPr="00CB0868" w:rsidRDefault="002238FD" w:rsidP="002238FD">
      <w:pPr>
        <w:pStyle w:val="NormalWeb"/>
        <w:shd w:val="clear" w:color="auto" w:fill="FFFFFF"/>
        <w:spacing w:before="0" w:after="240"/>
        <w:rPr>
          <w:rFonts w:ascii="Times New Roman"/>
          <w:b/>
          <w:bCs/>
          <w:color w:val="1D2228"/>
          <w:szCs w:val="24"/>
          <w:shd w:val="clear" w:color="auto" w:fill="FFFFFF"/>
        </w:rPr>
      </w:pPr>
      <w:r w:rsidRPr="00CB0868">
        <w:rPr>
          <w:rFonts w:ascii="Times New Roman"/>
          <w:b/>
          <w:bCs/>
          <w:color w:val="1D2228"/>
          <w:szCs w:val="24"/>
          <w:shd w:val="clear" w:color="auto" w:fill="FFFFFF"/>
        </w:rPr>
        <w:t>Sling shot anomaly metric quantization</w:t>
      </w:r>
    </w:p>
    <w:p w14:paraId="5BD978E3" w14:textId="77777777" w:rsidR="002238FD" w:rsidRPr="00CB0868" w:rsidRDefault="002238FD" w:rsidP="002238FD">
      <w:pPr>
        <w:shd w:val="clear" w:color="auto" w:fill="FFFFFF"/>
        <w:overflowPunct/>
        <w:autoSpaceDE/>
        <w:autoSpaceDN/>
        <w:adjustRightInd/>
        <w:rPr>
          <w:rFonts w:ascii="Arial" w:hAnsi="Arial" w:cs="Arial"/>
          <w:color w:val="222222"/>
          <w:szCs w:val="24"/>
        </w:rPr>
      </w:pPr>
      <w:r w:rsidRPr="00CB0868">
        <w:rPr>
          <w:color w:val="222222"/>
          <w:szCs w:val="24"/>
        </w:rPr>
        <w:t xml:space="preserve">Recall  our mixed metric quantization states classically require a grand canonical ensemble with nonzero chemical potential, </w:t>
      </w:r>
      <w:proofErr w:type="spellStart"/>
      <w:r w:rsidRPr="00CB0868">
        <w:rPr>
          <w:color w:val="222222"/>
          <w:szCs w:val="24"/>
        </w:rPr>
        <w:t>ie</w:t>
      </w:r>
      <w:proofErr w:type="spellEnd"/>
      <w:r w:rsidRPr="00CB0868">
        <w:rPr>
          <w:color w:val="222222"/>
          <w:szCs w:val="24"/>
        </w:rPr>
        <w:t>. exchange energy?</w:t>
      </w:r>
    </w:p>
    <w:p w14:paraId="40FF8D9B" w14:textId="77777777" w:rsidR="002238FD" w:rsidRPr="00CB0868" w:rsidRDefault="002238FD" w:rsidP="002238FD">
      <w:pPr>
        <w:shd w:val="clear" w:color="auto" w:fill="FFFFFF"/>
        <w:overflowPunct/>
        <w:autoSpaceDE/>
        <w:autoSpaceDN/>
        <w:adjustRightInd/>
        <w:rPr>
          <w:rFonts w:ascii="Arial" w:hAnsi="Arial" w:cs="Arial"/>
          <w:color w:val="222222"/>
          <w:szCs w:val="24"/>
        </w:rPr>
      </w:pPr>
      <w:r w:rsidRPr="00CB0868">
        <w:rPr>
          <w:color w:val="333333"/>
          <w:szCs w:val="24"/>
        </w:rPr>
        <w:t>But what about the in-between case of the ballistic trajectory particles just beginning to interact with the other object (</w:t>
      </w:r>
      <w:proofErr w:type="spellStart"/>
      <w:proofErr w:type="gramStart"/>
      <w:r w:rsidRPr="00CB0868">
        <w:rPr>
          <w:color w:val="333333"/>
          <w:szCs w:val="24"/>
        </w:rPr>
        <w:t>ie</w:t>
      </w:r>
      <w:proofErr w:type="spellEnd"/>
      <w:r w:rsidRPr="00CB0868">
        <w:rPr>
          <w:color w:val="333333"/>
          <w:szCs w:val="24"/>
        </w:rPr>
        <w:t>,.</w:t>
      </w:r>
      <w:proofErr w:type="gramEnd"/>
      <w:r w:rsidRPr="00CB0868">
        <w:rPr>
          <w:color w:val="333333"/>
          <w:szCs w:val="24"/>
        </w:rPr>
        <w:t xml:space="preserve"> exchange energy) but not quite the full scale grand canonical ensemble with nonzero chemical potential as in Saturn's rings or that spark gap? A spacecraft flyby sling shot trajectory is such an in-between case. Well then, in that case we might start seeing a barely detectable (possibly not) bit of metric </w:t>
      </w:r>
      <w:proofErr w:type="gramStart"/>
      <w:r w:rsidRPr="00CB0868">
        <w:rPr>
          <w:color w:val="333333"/>
          <w:szCs w:val="24"/>
        </w:rPr>
        <w:t>quantization</w:t>
      </w:r>
      <w:proofErr w:type="gramEnd"/>
      <w:r w:rsidRPr="00CB0868">
        <w:rPr>
          <w:color w:val="333333"/>
          <w:szCs w:val="24"/>
        </w:rPr>
        <w:t>, perhaps at 1mm/sec, 2mm/</w:t>
      </w:r>
      <w:proofErr w:type="gramStart"/>
      <w:r w:rsidRPr="00CB0868">
        <w:rPr>
          <w:color w:val="333333"/>
          <w:szCs w:val="24"/>
        </w:rPr>
        <w:t>sec,.</w:t>
      </w:r>
      <w:proofErr w:type="gramEnd"/>
      <w:r w:rsidRPr="00CB0868">
        <w:rPr>
          <w:color w:val="333333"/>
          <w:szCs w:val="24"/>
        </w:rPr>
        <w:t xml:space="preserve"> 4mm/sec</w:t>
      </w:r>
      <w:proofErr w:type="gramStart"/>
      <w:r w:rsidRPr="00CB0868">
        <w:rPr>
          <w:color w:val="333333"/>
          <w:szCs w:val="24"/>
        </w:rPr>
        <w:t xml:space="preserve"> ,..</w:t>
      </w:r>
      <w:proofErr w:type="gramEnd"/>
      <w:r w:rsidRPr="00CB0868">
        <w:rPr>
          <w:color w:val="333333"/>
          <w:szCs w:val="24"/>
        </w:rPr>
        <w:t>, 13mm/sec (fig7, attachment, bottom level), anomalous speed difference from the predicted one?   </w:t>
      </w:r>
    </w:p>
    <w:p w14:paraId="26E857CA" w14:textId="77777777" w:rsidR="002238FD" w:rsidRPr="00CB0868" w:rsidRDefault="002238FD" w:rsidP="002238FD">
      <w:pPr>
        <w:shd w:val="clear" w:color="auto" w:fill="FFFFFF"/>
        <w:overflowPunct/>
        <w:autoSpaceDE/>
        <w:autoSpaceDN/>
        <w:adjustRightInd/>
        <w:rPr>
          <w:rFonts w:ascii="Arial" w:hAnsi="Arial" w:cs="Arial"/>
          <w:color w:val="222222"/>
          <w:szCs w:val="24"/>
        </w:rPr>
      </w:pPr>
      <w:r w:rsidRPr="00CB0868">
        <w:rPr>
          <w:color w:val="333333"/>
          <w:szCs w:val="24"/>
        </w:rPr>
        <w:t>Hey, the Galileo spacecraft slingshot earth flyby got an anomalous 3.92</w:t>
      </w:r>
      <w:proofErr w:type="gramStart"/>
      <w:r w:rsidRPr="00CB0868">
        <w:rPr>
          <w:color w:val="333333"/>
          <w:szCs w:val="24"/>
        </w:rPr>
        <w:t>mm</w:t>
      </w:r>
      <w:proofErr w:type="gramEnd"/>
      <w:r w:rsidRPr="00CB0868">
        <w:rPr>
          <w:color w:val="333333"/>
          <w:szCs w:val="24"/>
        </w:rPr>
        <w:t>/sec boost and the NEAR spacecraft flyby got a 13mm/sec boost.</w:t>
      </w:r>
    </w:p>
    <w:p w14:paraId="3A7CAA1D" w14:textId="77777777" w:rsidR="002238FD" w:rsidRPr="00CB0868" w:rsidRDefault="002238FD" w:rsidP="002238FD">
      <w:pPr>
        <w:shd w:val="clear" w:color="auto" w:fill="FFFFFF"/>
        <w:overflowPunct/>
        <w:autoSpaceDE/>
        <w:autoSpaceDN/>
        <w:adjustRightInd/>
        <w:rPr>
          <w:rFonts w:ascii="Arial" w:hAnsi="Arial" w:cs="Arial"/>
          <w:color w:val="222222"/>
          <w:szCs w:val="24"/>
        </w:rPr>
      </w:pPr>
      <w:r w:rsidRPr="00CB0868">
        <w:rPr>
          <w:color w:val="222222"/>
          <w:szCs w:val="24"/>
        </w:rPr>
        <w:t> Also from the mainstream:</w:t>
      </w:r>
    </w:p>
    <w:p w14:paraId="5B96EA2F" w14:textId="77777777" w:rsidR="002238FD" w:rsidRPr="00CB0868" w:rsidRDefault="002238FD" w:rsidP="002238FD">
      <w:pPr>
        <w:shd w:val="clear" w:color="auto" w:fill="FFFFFF"/>
        <w:overflowPunct/>
        <w:autoSpaceDE/>
        <w:autoSpaceDN/>
        <w:adjustRightInd/>
        <w:rPr>
          <w:rFonts w:ascii="Arial" w:hAnsi="Arial" w:cs="Arial"/>
          <w:color w:val="222222"/>
          <w:szCs w:val="24"/>
        </w:rPr>
      </w:pPr>
      <w:r w:rsidRPr="00CB0868">
        <w:rPr>
          <w:color w:val="333333"/>
          <w:szCs w:val="24"/>
        </w:rPr>
        <w:t>"</w:t>
      </w:r>
      <w:r w:rsidRPr="00CB0868">
        <w:rPr>
          <w:color w:val="0000FF"/>
          <w:szCs w:val="24"/>
        </w:rPr>
        <w:t>Anomaly appears to be dependent on the ratio between the spacecraft’s radial velocity and the speed of light,</w:t>
      </w:r>
      <w:r w:rsidRPr="00CB0868">
        <w:rPr>
          <w:color w:val="333333"/>
          <w:szCs w:val="24"/>
        </w:rPr>
        <w:t> " i.e., v/c=constant.</w:t>
      </w:r>
    </w:p>
    <w:p w14:paraId="47A2EA23" w14:textId="77777777" w:rsidR="002238FD" w:rsidRPr="00CB0868" w:rsidRDefault="002238FD" w:rsidP="002238FD">
      <w:pPr>
        <w:shd w:val="clear" w:color="auto" w:fill="FFFFFF"/>
        <w:overflowPunct/>
        <w:autoSpaceDE/>
        <w:autoSpaceDN/>
        <w:adjustRightInd/>
        <w:rPr>
          <w:rFonts w:ascii="Arial" w:hAnsi="Arial" w:cs="Arial"/>
          <w:color w:val="222222"/>
          <w:szCs w:val="24"/>
        </w:rPr>
      </w:pPr>
      <w:r w:rsidRPr="00CB0868">
        <w:rPr>
          <w:color w:val="333333"/>
          <w:szCs w:val="24"/>
        </w:rPr>
        <w:t>eq.11.3 is a derivation of this result. Note there </w:t>
      </w:r>
      <w:r w:rsidRPr="00CB0868">
        <w:rPr>
          <w:color w:val="222222"/>
          <w:szCs w:val="24"/>
        </w:rPr>
        <w:t>v=</w:t>
      </w:r>
      <w:r w:rsidRPr="00CB0868">
        <w:rPr>
          <w:color w:val="222222"/>
          <w:szCs w:val="24"/>
          <w:lang w:val="de-DE"/>
        </w:rPr>
        <w:t>(</w:t>
      </w:r>
      <w:r>
        <w:rPr>
          <w:rFonts w:ascii="Symbol" w:hAnsi="Symbol" w:cs="Arial"/>
          <w:color w:val="222222"/>
          <w:szCs w:val="24"/>
          <w:lang w:val="de-DE"/>
        </w:rPr>
        <w:sym w:font="Symbol" w:char="F044"/>
      </w:r>
      <w:r>
        <w:rPr>
          <w:rFonts w:ascii="Symbol" w:hAnsi="Symbol" w:cs="Arial"/>
          <w:color w:val="222222"/>
          <w:szCs w:val="24"/>
          <w:lang w:val="de-DE"/>
        </w:rPr>
        <w:sym w:font="Symbol" w:char="F065"/>
      </w:r>
      <w:r w:rsidRPr="00CB0868">
        <w:rPr>
          <w:rFonts w:ascii="Symbol" w:hAnsi="Symbol" w:cs="Arial"/>
          <w:color w:val="222222"/>
          <w:szCs w:val="24"/>
          <w:lang w:val="de-DE"/>
        </w:rPr>
        <w:t></w:t>
      </w:r>
      <w:r w:rsidRPr="00CB0868">
        <w:rPr>
          <w:rFonts w:ascii="Symbol" w:hAnsi="Symbol" w:cs="Arial"/>
          <w:color w:val="222222"/>
          <w:szCs w:val="24"/>
          <w:lang w:val="de-DE"/>
        </w:rPr>
        <w:t></w:t>
      </w:r>
      <w:r w:rsidRPr="00CB0868">
        <w:rPr>
          <w:rFonts w:ascii="Symbol" w:hAnsi="Symbol" w:cs="Arial"/>
          <w:color w:val="222222"/>
          <w:szCs w:val="24"/>
          <w:lang w:val="de-DE"/>
        </w:rPr>
        <w:t></w:t>
      </w:r>
      <w:r w:rsidRPr="00CB0868">
        <w:rPr>
          <w:rFonts w:ascii="Symbol" w:hAnsi="Symbol" w:cs="Arial"/>
          <w:color w:val="222222"/>
          <w:szCs w:val="24"/>
          <w:lang w:val="de-DE"/>
        </w:rPr>
        <w:t></w:t>
      </w:r>
      <w:r w:rsidRPr="00CB0868">
        <w:rPr>
          <w:rFonts w:ascii="Symbol" w:hAnsi="Symbol" w:cs="Arial"/>
          <w:color w:val="222222"/>
          <w:szCs w:val="24"/>
          <w:lang w:val="de-DE"/>
        </w:rPr>
        <w:t></w:t>
      </w:r>
      <w:r w:rsidRPr="00CB0868">
        <w:rPr>
          <w:rFonts w:ascii="Symbol" w:hAnsi="Symbol" w:cs="Arial"/>
          <w:color w:val="222222"/>
          <w:szCs w:val="24"/>
          <w:lang w:val="de-DE"/>
        </w:rPr>
        <w:t></w:t>
      </w:r>
      <w:r w:rsidRPr="00CB0868">
        <w:rPr>
          <w:rFonts w:ascii="Symbol" w:hAnsi="Symbol" w:cs="Arial"/>
          <w:color w:val="222222"/>
          <w:szCs w:val="24"/>
          <w:lang w:val="de-DE"/>
        </w:rPr>
        <w:t></w:t>
      </w:r>
      <w:r w:rsidRPr="00CB0868">
        <w:rPr>
          <w:rFonts w:ascii="Symbol" w:hAnsi="Symbol" w:cs="Arial"/>
          <w:color w:val="222222"/>
          <w:szCs w:val="24"/>
          <w:lang w:val="de-DE"/>
        </w:rPr>
        <w:t></w:t>
      </w:r>
      <w:r w:rsidRPr="00CB0868">
        <w:rPr>
          <w:color w:val="222222"/>
          <w:szCs w:val="24"/>
          <w:lang w:val="de-DE"/>
        </w:rPr>
        <w:t>c</w:t>
      </w:r>
      <w:r w:rsidRPr="00CB0868">
        <w:rPr>
          <w:color w:val="222222"/>
          <w:szCs w:val="24"/>
        </w:rPr>
        <w:t>/2  so </w:t>
      </w:r>
      <w:r w:rsidRPr="00CB0868">
        <w:rPr>
          <w:color w:val="333333"/>
          <w:szCs w:val="24"/>
        </w:rPr>
        <w:t>v/c=constant.</w:t>
      </w:r>
    </w:p>
    <w:p w14:paraId="4FFD0B1E" w14:textId="77777777" w:rsidR="002238FD" w:rsidRPr="007254B9" w:rsidRDefault="002238FD" w:rsidP="002238FD">
      <w:pPr>
        <w:pStyle w:val="NormalWeb"/>
        <w:shd w:val="clear" w:color="auto" w:fill="FFFFFF"/>
        <w:spacing w:before="0" w:after="240"/>
        <w:rPr>
          <w:rFonts w:ascii="Times New Roman"/>
          <w:color w:val="333333"/>
        </w:rPr>
      </w:pPr>
    </w:p>
    <w:p w14:paraId="39A065E6" w14:textId="77777777" w:rsidR="002238FD" w:rsidRPr="00F96284" w:rsidRDefault="002238FD" w:rsidP="002238FD">
      <w:pPr>
        <w:pStyle w:val="NormalWeb"/>
        <w:shd w:val="clear" w:color="auto" w:fill="FFFFFF"/>
        <w:spacing w:before="0" w:after="240"/>
        <w:rPr>
          <w:rFonts w:ascii="Times New Roman"/>
          <w:b/>
          <w:bCs/>
          <w:color w:val="333333"/>
          <w:szCs w:val="24"/>
        </w:rPr>
      </w:pPr>
      <w:r w:rsidRPr="00ED0BB1">
        <w:rPr>
          <w:rFonts w:ascii="Times New Roman"/>
          <w:b/>
          <w:bCs/>
          <w:color w:val="1D2228"/>
          <w:szCs w:val="24"/>
          <w:shd w:val="clear" w:color="auto" w:fill="FFFFFF"/>
        </w:rPr>
        <w:t>12.4 Fractal Kerr metric implications</w:t>
      </w:r>
      <w:r>
        <w:rPr>
          <w:rFonts w:ascii="Times New Roman"/>
          <w:b/>
          <w:bCs/>
          <w:color w:val="1D2228"/>
          <w:szCs w:val="24"/>
          <w:shd w:val="clear" w:color="auto" w:fill="FFFFFF"/>
        </w:rPr>
        <w:t xml:space="preserve">                                                                                </w:t>
      </w:r>
      <w:r w:rsidRPr="00ED0BB1">
        <w:rPr>
          <w:rFonts w:ascii="Times New Roman"/>
          <w:color w:val="222222"/>
          <w:szCs w:val="24"/>
          <w:shd w:val="clear" w:color="auto" w:fill="FFFFFF"/>
        </w:rPr>
        <w:t>Surprisingly tornados can do all this when they form:  rotation, 511kV, no heat sink, metric quantization (45mph,90mph,..)</w:t>
      </w:r>
      <w:r w:rsidRPr="00ED0BB1">
        <w:rPr>
          <w:rFonts w:ascii="Times New Roman"/>
          <w:color w:val="222222"/>
          <w:szCs w:val="24"/>
        </w:rPr>
        <w:br/>
      </w:r>
      <w:r w:rsidRPr="00ED0BB1">
        <w:rPr>
          <w:rFonts w:ascii="Times New Roman"/>
          <w:color w:val="222222"/>
          <w:szCs w:val="24"/>
          <w:shd w:val="clear" w:color="auto" w:fill="FFFFFF"/>
        </w:rPr>
        <w:t>If we tried to build this same kind of vortex in a container the walls would act as a heat sink and so the GC would be lost and it wouldn't work.</w:t>
      </w:r>
      <w:r w:rsidRPr="00ED0BB1">
        <w:rPr>
          <w:rFonts w:ascii="Times New Roman"/>
          <w:color w:val="222222"/>
          <w:szCs w:val="24"/>
        </w:rPr>
        <w:br/>
      </w:r>
      <w:r w:rsidRPr="00ED0BB1">
        <w:rPr>
          <w:rFonts w:ascii="Times New Roman"/>
          <w:color w:val="222222"/>
          <w:szCs w:val="24"/>
          <w:shd w:val="clear" w:color="auto" w:fill="FFFFFF"/>
        </w:rPr>
        <w:t>Big Tokomaks do this already given their small heat sinks and  that N400km/sec metric quantization(same as the solar wind)  is seen in the big tokomaks.  The problem is that any z direction forces might be confused with magnetic induction force effects in a Tokomak and there is no constant voltage of 511kV.</w:t>
      </w:r>
      <w:r w:rsidRPr="00ED0BB1">
        <w:rPr>
          <w:rFonts w:ascii="Times New Roman"/>
          <w:color w:val="222222"/>
          <w:szCs w:val="24"/>
        </w:rPr>
        <w:br/>
      </w:r>
      <w:r w:rsidRPr="00ED0BB1">
        <w:rPr>
          <w:rFonts w:ascii="Times New Roman"/>
          <w:color w:val="222222"/>
          <w:szCs w:val="24"/>
          <w:shd w:val="clear" w:color="auto" w:fill="FFFFFF"/>
        </w:rPr>
        <w:t>By the way the proton could exhibit a small z force(analogous to the 511kV rotator oscillator) that gives a small quadrupole moment to the deuteron, the neutron is slightly attracted to the z direction.</w:t>
      </w:r>
    </w:p>
    <w:p w14:paraId="597206E3" w14:textId="77777777" w:rsidR="002238FD" w:rsidRPr="00ED0BB1" w:rsidRDefault="002238FD" w:rsidP="002238FD">
      <w:pPr>
        <w:shd w:val="clear" w:color="auto" w:fill="FFFFFF"/>
        <w:rPr>
          <w:color w:val="222222"/>
          <w:szCs w:val="24"/>
        </w:rPr>
      </w:pPr>
      <w:r w:rsidRPr="00ED0BB1">
        <w:rPr>
          <w:color w:val="222222"/>
          <w:szCs w:val="24"/>
        </w:rPr>
        <w:t xml:space="preserve">Postulate </w:t>
      </w:r>
      <w:r>
        <w:rPr>
          <w:color w:val="222222"/>
          <w:szCs w:val="24"/>
        </w:rPr>
        <w:t xml:space="preserve">0. </w:t>
      </w:r>
      <w:r w:rsidRPr="00ED0BB1">
        <w:rPr>
          <w:b/>
          <w:bCs/>
          <w:color w:val="222222"/>
          <w:szCs w:val="24"/>
        </w:rPr>
        <w:t xml:space="preserve"> </w:t>
      </w:r>
      <w:r w:rsidRPr="00ED0BB1">
        <w:rPr>
          <w:color w:val="222222"/>
          <w:szCs w:val="24"/>
        </w:rPr>
        <w:t>Need small C’=SC</w:t>
      </w:r>
      <w:r w:rsidRPr="00ED0BB1">
        <w:rPr>
          <w:color w:val="222222"/>
          <w:szCs w:val="24"/>
          <w:vertAlign w:val="subscript"/>
        </w:rPr>
        <w:t>M</w:t>
      </w:r>
      <w:r w:rsidRPr="00ED0BB1">
        <w:rPr>
          <w:color w:val="222222"/>
          <w:szCs w:val="24"/>
        </w:rPr>
        <w:t>/mc</w:t>
      </w:r>
      <w:r w:rsidRPr="00ED0BB1">
        <w:rPr>
          <w:color w:val="222222"/>
          <w:szCs w:val="24"/>
          <w:vertAlign w:val="superscript"/>
        </w:rPr>
        <w:t>2</w:t>
      </w:r>
      <w:r w:rsidRPr="00ED0BB1">
        <w:rPr>
          <w:color w:val="222222"/>
          <w:szCs w:val="24"/>
        </w:rPr>
        <w:t>. Stable means m=m</w:t>
      </w:r>
      <w:r w:rsidRPr="00ED0BB1">
        <w:rPr>
          <w:color w:val="222222"/>
          <w:szCs w:val="24"/>
          <w:vertAlign w:val="subscript"/>
        </w:rPr>
        <w:t>e</w:t>
      </w:r>
      <w:r w:rsidRPr="00ED0BB1">
        <w:rPr>
          <w:color w:val="222222"/>
          <w:szCs w:val="24"/>
        </w:rPr>
        <w:t>. As in composite</w:t>
      </w:r>
      <w:r w:rsidRPr="00ED0BB1">
        <w:rPr>
          <w:b/>
          <w:bCs/>
          <w:color w:val="222222"/>
          <w:szCs w:val="24"/>
        </w:rPr>
        <w:t xml:space="preserve"> </w:t>
      </w:r>
      <w:r w:rsidRPr="00ED0BB1">
        <w:rPr>
          <w:color w:val="222222"/>
          <w:szCs w:val="24"/>
        </w:rPr>
        <w:t>3e, r=</w:t>
      </w:r>
      <w:proofErr w:type="spellStart"/>
      <w:r w:rsidRPr="00ED0BB1">
        <w:rPr>
          <w:color w:val="222222"/>
          <w:szCs w:val="24"/>
        </w:rPr>
        <w:t>rH</w:t>
      </w:r>
      <w:proofErr w:type="spellEnd"/>
      <w:r w:rsidRPr="00ED0BB1">
        <w:rPr>
          <w:color w:val="222222"/>
          <w:szCs w:val="24"/>
        </w:rPr>
        <w:t xml:space="preserve"> for stability.</w:t>
      </w:r>
      <w:r>
        <w:rPr>
          <w:color w:val="222222"/>
          <w:szCs w:val="24"/>
        </w:rPr>
        <w:t xml:space="preserve"> </w:t>
      </w:r>
      <w:r w:rsidRPr="00ED0BB1">
        <w:rPr>
          <w:color w:val="222222"/>
          <w:szCs w:val="24"/>
        </w:rPr>
        <w:t xml:space="preserve">Need quantization (flux pr metric) Need grand canonical nonzero chemical potential (but </w:t>
      </w:r>
      <w:r>
        <w:rPr>
          <w:color w:val="222222"/>
          <w:szCs w:val="24"/>
        </w:rPr>
        <w:t>n</w:t>
      </w:r>
      <w:r w:rsidRPr="00ED0BB1">
        <w:rPr>
          <w:color w:val="222222"/>
          <w:szCs w:val="24"/>
        </w:rPr>
        <w:t xml:space="preserve">ot with external heat sink) (as tornadoes, </w:t>
      </w:r>
      <w:r>
        <w:rPr>
          <w:color w:val="222222"/>
          <w:szCs w:val="24"/>
        </w:rPr>
        <w:t>S</w:t>
      </w:r>
      <w:r w:rsidRPr="00ED0BB1">
        <w:rPr>
          <w:color w:val="222222"/>
          <w:szCs w:val="24"/>
        </w:rPr>
        <w:t>aturn’s rings, tokomaks do)</w:t>
      </w:r>
    </w:p>
    <w:p w14:paraId="067F269C" w14:textId="77777777" w:rsidR="002238FD" w:rsidRPr="00ED0BB1" w:rsidRDefault="002238FD" w:rsidP="002238FD">
      <w:pPr>
        <w:shd w:val="clear" w:color="auto" w:fill="FFFFFF"/>
        <w:rPr>
          <w:color w:val="222222"/>
          <w:szCs w:val="24"/>
        </w:rPr>
      </w:pPr>
      <w:r w:rsidRPr="00ED0BB1">
        <w:rPr>
          <w:color w:val="222222"/>
          <w:szCs w:val="24"/>
          <w:lang w:val="x-none"/>
        </w:rPr>
        <w:t>Recall the M+1 cosmological fractal object has the usual GR horizon result  </w:t>
      </w:r>
      <w:proofErr w:type="spellStart"/>
      <w:r w:rsidRPr="00ED0BB1">
        <w:rPr>
          <w:color w:val="222222"/>
          <w:szCs w:val="24"/>
        </w:rPr>
        <w:t>r</w:t>
      </w:r>
      <w:r w:rsidRPr="00ED0BB1">
        <w:rPr>
          <w:color w:val="222222"/>
          <w:szCs w:val="24"/>
          <w:vertAlign w:val="subscript"/>
        </w:rPr>
        <w:t>H</w:t>
      </w:r>
      <w:proofErr w:type="spellEnd"/>
      <w:r w:rsidRPr="00ED0BB1">
        <w:rPr>
          <w:color w:val="222222"/>
          <w:szCs w:val="24"/>
        </w:rPr>
        <w:t>=2GM/c</w:t>
      </w:r>
      <w:r w:rsidRPr="00ED0BB1">
        <w:rPr>
          <w:color w:val="222222"/>
          <w:szCs w:val="24"/>
          <w:vertAlign w:val="superscript"/>
        </w:rPr>
        <w:t>2</w:t>
      </w:r>
    </w:p>
    <w:p w14:paraId="56F8D09D" w14:textId="77777777" w:rsidR="002238FD" w:rsidRPr="00ED0BB1" w:rsidRDefault="002238FD" w:rsidP="002238FD">
      <w:pPr>
        <w:shd w:val="clear" w:color="auto" w:fill="FFFFFF"/>
        <w:rPr>
          <w:color w:val="222222"/>
          <w:szCs w:val="24"/>
        </w:rPr>
      </w:pPr>
      <w:r w:rsidRPr="00ED0BB1">
        <w:rPr>
          <w:color w:val="222222"/>
          <w:szCs w:val="24"/>
          <w:lang w:val="x-none"/>
        </w:rPr>
        <w:lastRenderedPageBreak/>
        <w:t xml:space="preserve">For the </w:t>
      </w:r>
      <w:proofErr w:type="spellStart"/>
      <w:r w:rsidRPr="00ED0BB1">
        <w:rPr>
          <w:color w:val="222222"/>
          <w:szCs w:val="24"/>
          <w:lang w:val="x-none"/>
        </w:rPr>
        <w:t>M</w:t>
      </w:r>
      <w:r w:rsidRPr="00ED0BB1">
        <w:rPr>
          <w:color w:val="222222"/>
          <w:szCs w:val="24"/>
        </w:rPr>
        <w:t>th</w:t>
      </w:r>
      <w:proofErr w:type="spellEnd"/>
      <w:r w:rsidRPr="00ED0BB1">
        <w:rPr>
          <w:color w:val="222222"/>
          <w:szCs w:val="24"/>
          <w:lang w:val="x-none"/>
        </w:rPr>
        <w:t xml:space="preserve"> scale fractal object  </w:t>
      </w:r>
      <w:proofErr w:type="spellStart"/>
      <w:r w:rsidRPr="00ED0BB1">
        <w:rPr>
          <w:color w:val="222222"/>
          <w:szCs w:val="24"/>
        </w:rPr>
        <w:t>r</w:t>
      </w:r>
      <w:r w:rsidRPr="00ED0BB1">
        <w:rPr>
          <w:color w:val="222222"/>
          <w:szCs w:val="24"/>
          <w:vertAlign w:val="subscript"/>
        </w:rPr>
        <w:t>H</w:t>
      </w:r>
      <w:proofErr w:type="spellEnd"/>
      <w:r w:rsidRPr="00ED0BB1">
        <w:rPr>
          <w:color w:val="222222"/>
          <w:szCs w:val="24"/>
          <w:lang w:val="x-none"/>
        </w:rPr>
        <w:t> is 10</w:t>
      </w:r>
      <w:r w:rsidRPr="00ED0BB1">
        <w:rPr>
          <w:color w:val="222222"/>
          <w:szCs w:val="24"/>
          <w:vertAlign w:val="superscript"/>
          <w:lang w:val="x-none"/>
        </w:rPr>
        <w:t>40</w:t>
      </w:r>
      <w:r w:rsidRPr="00ED0BB1">
        <w:rPr>
          <w:szCs w:val="24"/>
          <w:lang w:val="x-none"/>
        </w:rPr>
        <w:t> </w:t>
      </w:r>
      <w:r w:rsidRPr="00ED0BB1">
        <w:rPr>
          <w:color w:val="222222"/>
          <w:szCs w:val="24"/>
          <w:lang w:val="x-none"/>
        </w:rPr>
        <w:t>times smaller </w:t>
      </w:r>
      <w:r w:rsidRPr="00ED0BB1">
        <w:rPr>
          <w:color w:val="222222"/>
          <w:szCs w:val="24"/>
        </w:rPr>
        <w:t>r</w:t>
      </w:r>
      <w:r w:rsidRPr="00ED0BB1">
        <w:rPr>
          <w:color w:val="222222"/>
          <w:szCs w:val="24"/>
          <w:vertAlign w:val="subscript"/>
        </w:rPr>
        <w:t>H</w:t>
      </w:r>
      <w:r w:rsidRPr="00ED0BB1">
        <w:rPr>
          <w:color w:val="222222"/>
          <w:szCs w:val="24"/>
        </w:rPr>
        <w:t>2e</w:t>
      </w:r>
      <w:r w:rsidRPr="00ED0BB1">
        <w:rPr>
          <w:color w:val="222222"/>
          <w:szCs w:val="24"/>
          <w:vertAlign w:val="superscript"/>
        </w:rPr>
        <w:t>2</w:t>
      </w:r>
      <w:r w:rsidRPr="00ED0BB1">
        <w:rPr>
          <w:color w:val="222222"/>
          <w:szCs w:val="24"/>
        </w:rPr>
        <w:t>/(m</w:t>
      </w:r>
      <w:r w:rsidRPr="00ED0BB1">
        <w:rPr>
          <w:color w:val="222222"/>
          <w:szCs w:val="24"/>
          <w:vertAlign w:val="subscript"/>
        </w:rPr>
        <w:t>e</w:t>
      </w:r>
      <w:r w:rsidRPr="00ED0BB1">
        <w:rPr>
          <w:color w:val="222222"/>
          <w:szCs w:val="24"/>
        </w:rPr>
        <w:t>c</w:t>
      </w:r>
      <w:r w:rsidRPr="00ED0BB1">
        <w:rPr>
          <w:color w:val="222222"/>
          <w:szCs w:val="24"/>
          <w:vertAlign w:val="superscript"/>
        </w:rPr>
        <w:t>2</w:t>
      </w:r>
      <w:r w:rsidRPr="00ED0BB1">
        <w:rPr>
          <w:color w:val="222222"/>
          <w:szCs w:val="24"/>
        </w:rPr>
        <w:t xml:space="preserve">). This </w:t>
      </w:r>
      <w:proofErr w:type="spellStart"/>
      <w:r w:rsidRPr="00ED0BB1">
        <w:rPr>
          <w:color w:val="222222"/>
          <w:szCs w:val="24"/>
        </w:rPr>
        <w:t>r</w:t>
      </w:r>
      <w:r w:rsidRPr="00ED0BB1">
        <w:rPr>
          <w:color w:val="222222"/>
          <w:szCs w:val="24"/>
          <w:vertAlign w:val="subscript"/>
        </w:rPr>
        <w:t>H</w:t>
      </w:r>
      <w:proofErr w:type="spellEnd"/>
      <w:r>
        <w:rPr>
          <w:color w:val="222222"/>
          <w:szCs w:val="24"/>
        </w:rPr>
        <w:t>=</w:t>
      </w:r>
      <w:r w:rsidRPr="00ED0BB1">
        <w:rPr>
          <w:color w:val="222222"/>
          <w:szCs w:val="24"/>
        </w:rPr>
        <w:t>2e</w:t>
      </w:r>
      <w:r w:rsidRPr="00ED0BB1">
        <w:rPr>
          <w:color w:val="222222"/>
          <w:szCs w:val="24"/>
          <w:vertAlign w:val="superscript"/>
        </w:rPr>
        <w:t>2</w:t>
      </w:r>
      <w:r w:rsidRPr="00ED0BB1">
        <w:rPr>
          <w:color w:val="222222"/>
          <w:szCs w:val="24"/>
        </w:rPr>
        <w:t>/(m</w:t>
      </w:r>
      <w:r w:rsidRPr="00ED0BB1">
        <w:rPr>
          <w:color w:val="222222"/>
          <w:szCs w:val="24"/>
          <w:vertAlign w:val="subscript"/>
        </w:rPr>
        <w:t>e</w:t>
      </w:r>
      <w:r w:rsidRPr="00ED0BB1">
        <w:rPr>
          <w:color w:val="222222"/>
          <w:szCs w:val="24"/>
        </w:rPr>
        <w:t>c</w:t>
      </w:r>
      <w:r w:rsidRPr="00ED0BB1">
        <w:rPr>
          <w:color w:val="222222"/>
          <w:szCs w:val="24"/>
          <w:vertAlign w:val="superscript"/>
        </w:rPr>
        <w:t>2</w:t>
      </w:r>
      <w:r w:rsidRPr="00ED0BB1">
        <w:rPr>
          <w:color w:val="222222"/>
          <w:szCs w:val="24"/>
        </w:rPr>
        <w:t xml:space="preserve">). input also works in the new </w:t>
      </w:r>
      <w:proofErr w:type="spellStart"/>
      <w:r w:rsidRPr="00ED0BB1">
        <w:rPr>
          <w:color w:val="222222"/>
          <w:szCs w:val="24"/>
        </w:rPr>
        <w:t>pde</w:t>
      </w:r>
      <w:proofErr w:type="spellEnd"/>
      <w:r w:rsidRPr="00ED0BB1">
        <w:rPr>
          <w:color w:val="222222"/>
          <w:szCs w:val="24"/>
        </w:rPr>
        <w:t xml:space="preserve"> to get QED results. Note that </w:t>
      </w:r>
    </w:p>
    <w:p w14:paraId="2267FBBE" w14:textId="77777777" w:rsidR="002238FD" w:rsidRPr="00ED0BB1" w:rsidRDefault="002238FD" w:rsidP="002238FD">
      <w:pPr>
        <w:shd w:val="clear" w:color="auto" w:fill="FFFFFF"/>
        <w:rPr>
          <w:color w:val="222222"/>
          <w:szCs w:val="24"/>
        </w:rPr>
      </w:pPr>
      <w:r w:rsidRPr="00ED0BB1">
        <w:rPr>
          <w:color w:val="222222"/>
          <w:szCs w:val="24"/>
        </w:rPr>
        <w:t>V=</w:t>
      </w:r>
      <w:proofErr w:type="spellStart"/>
      <w:r w:rsidRPr="00ED0BB1">
        <w:rPr>
          <w:color w:val="222222"/>
          <w:szCs w:val="24"/>
        </w:rPr>
        <w:t>ke</w:t>
      </w:r>
      <w:proofErr w:type="spellEnd"/>
      <w:r w:rsidRPr="00ED0BB1">
        <w:rPr>
          <w:color w:val="222222"/>
          <w:szCs w:val="24"/>
        </w:rPr>
        <w:t xml:space="preserve">/r, </w:t>
      </w:r>
      <w:proofErr w:type="spellStart"/>
      <w:r w:rsidRPr="00ED0BB1">
        <w:rPr>
          <w:color w:val="222222"/>
          <w:szCs w:val="24"/>
        </w:rPr>
        <w:t>r</w:t>
      </w:r>
      <w:r w:rsidRPr="00ED0BB1">
        <w:rPr>
          <w:color w:val="222222"/>
          <w:szCs w:val="24"/>
          <w:vertAlign w:val="subscript"/>
        </w:rPr>
        <w:t>H</w:t>
      </w:r>
      <w:proofErr w:type="spellEnd"/>
      <w:r w:rsidRPr="00ED0BB1">
        <w:rPr>
          <w:color w:val="222222"/>
          <w:szCs w:val="24"/>
        </w:rPr>
        <w:t>/r=(ke</w:t>
      </w:r>
      <w:r w:rsidRPr="00ED0BB1">
        <w:rPr>
          <w:color w:val="222222"/>
          <w:szCs w:val="24"/>
          <w:vertAlign w:val="superscript"/>
        </w:rPr>
        <w:t>2</w:t>
      </w:r>
      <w:r w:rsidRPr="00ED0BB1">
        <w:rPr>
          <w:color w:val="222222"/>
          <w:szCs w:val="24"/>
        </w:rPr>
        <w:t>/m</w:t>
      </w:r>
      <w:r w:rsidRPr="00ED0BB1">
        <w:rPr>
          <w:color w:val="222222"/>
          <w:szCs w:val="24"/>
          <w:vertAlign w:val="subscript"/>
        </w:rPr>
        <w:t>e</w:t>
      </w:r>
      <w:r w:rsidRPr="00ED0BB1">
        <w:rPr>
          <w:color w:val="222222"/>
          <w:szCs w:val="24"/>
        </w:rPr>
        <w:t>c</w:t>
      </w:r>
      <w:r w:rsidRPr="00ED0BB1">
        <w:rPr>
          <w:color w:val="222222"/>
          <w:szCs w:val="24"/>
          <w:vertAlign w:val="superscript"/>
        </w:rPr>
        <w:t>2</w:t>
      </w:r>
      <w:r w:rsidRPr="00ED0BB1">
        <w:rPr>
          <w:color w:val="222222"/>
          <w:szCs w:val="24"/>
        </w:rPr>
        <w:t>/r=9X10</w:t>
      </w:r>
      <w:r w:rsidRPr="00ED0BB1">
        <w:rPr>
          <w:color w:val="222222"/>
          <w:szCs w:val="24"/>
          <w:vertAlign w:val="superscript"/>
        </w:rPr>
        <w:t>9</w:t>
      </w:r>
      <w:r w:rsidRPr="00ED0BB1">
        <w:rPr>
          <w:color w:val="222222"/>
          <w:szCs w:val="24"/>
        </w:rPr>
        <w:t>(1.6X10</w:t>
      </w:r>
      <w:r w:rsidRPr="00ED0BB1">
        <w:rPr>
          <w:color w:val="222222"/>
          <w:szCs w:val="24"/>
          <w:vertAlign w:val="superscript"/>
        </w:rPr>
        <w:t>-19</w:t>
      </w:r>
      <w:r w:rsidRPr="00ED0BB1">
        <w:rPr>
          <w:color w:val="222222"/>
          <w:szCs w:val="24"/>
        </w:rPr>
        <w:t>)</w:t>
      </w:r>
      <w:r w:rsidRPr="00ED0BB1">
        <w:rPr>
          <w:color w:val="222222"/>
          <w:szCs w:val="24"/>
          <w:vertAlign w:val="superscript"/>
        </w:rPr>
        <w:t>2</w:t>
      </w:r>
      <w:r w:rsidRPr="00ED0BB1">
        <w:rPr>
          <w:color w:val="222222"/>
          <w:szCs w:val="24"/>
        </w:rPr>
        <w:t>/[r9.11X10</w:t>
      </w:r>
      <w:r w:rsidRPr="00ED0BB1">
        <w:rPr>
          <w:color w:val="222222"/>
          <w:szCs w:val="24"/>
          <w:vertAlign w:val="superscript"/>
        </w:rPr>
        <w:t>-31</w:t>
      </w:r>
      <w:r w:rsidRPr="00ED0BB1">
        <w:rPr>
          <w:color w:val="222222"/>
          <w:szCs w:val="24"/>
        </w:rPr>
        <w:t>(3X10</w:t>
      </w:r>
      <w:r w:rsidRPr="00ED0BB1">
        <w:rPr>
          <w:color w:val="222222"/>
          <w:szCs w:val="24"/>
          <w:vertAlign w:val="superscript"/>
        </w:rPr>
        <w:t>8</w:t>
      </w:r>
      <w:r w:rsidRPr="00ED0BB1">
        <w:rPr>
          <w:color w:val="222222"/>
          <w:szCs w:val="24"/>
        </w:rPr>
        <w:t>)</w:t>
      </w:r>
      <w:r w:rsidRPr="00ED0BB1">
        <w:rPr>
          <w:color w:val="222222"/>
          <w:szCs w:val="24"/>
          <w:vertAlign w:val="superscript"/>
        </w:rPr>
        <w:t>2</w:t>
      </w:r>
      <w:r w:rsidRPr="00ED0BB1">
        <w:rPr>
          <w:color w:val="222222"/>
          <w:szCs w:val="24"/>
        </w:rPr>
        <w:t>]= (</w:t>
      </w:r>
      <w:proofErr w:type="spellStart"/>
      <w:r w:rsidRPr="00ED0BB1">
        <w:rPr>
          <w:color w:val="222222"/>
          <w:szCs w:val="24"/>
        </w:rPr>
        <w:t>ke</w:t>
      </w:r>
      <w:proofErr w:type="spellEnd"/>
      <w:r w:rsidRPr="00ED0BB1">
        <w:rPr>
          <w:color w:val="222222"/>
          <w:szCs w:val="24"/>
        </w:rPr>
        <w:t>/r)(e/m</w:t>
      </w:r>
      <w:r w:rsidRPr="00ED0BB1">
        <w:rPr>
          <w:color w:val="222222"/>
          <w:szCs w:val="24"/>
          <w:vertAlign w:val="subscript"/>
        </w:rPr>
        <w:t>e</w:t>
      </w:r>
      <w:r w:rsidRPr="00ED0BB1">
        <w:rPr>
          <w:color w:val="222222"/>
          <w:szCs w:val="24"/>
        </w:rPr>
        <w:t>c</w:t>
      </w:r>
      <w:r w:rsidRPr="00ED0BB1">
        <w:rPr>
          <w:color w:val="222222"/>
          <w:szCs w:val="24"/>
          <w:vertAlign w:val="superscript"/>
        </w:rPr>
        <w:t>2</w:t>
      </w:r>
      <w:r w:rsidRPr="00ED0BB1">
        <w:rPr>
          <w:color w:val="222222"/>
          <w:szCs w:val="24"/>
        </w:rPr>
        <w:t xml:space="preserve">) =V/511000. </w:t>
      </w:r>
    </w:p>
    <w:p w14:paraId="0A31604C" w14:textId="77777777" w:rsidR="002238FD" w:rsidRPr="00ED0BB1" w:rsidRDefault="002238FD" w:rsidP="002238FD">
      <w:pPr>
        <w:shd w:val="clear" w:color="auto" w:fill="FFFFFF"/>
        <w:rPr>
          <w:color w:val="222222"/>
          <w:szCs w:val="24"/>
        </w:rPr>
      </w:pPr>
      <w:r w:rsidRPr="00ED0BB1">
        <w:rPr>
          <w:color w:val="222222"/>
          <w:szCs w:val="24"/>
        </w:rPr>
        <w:t>Apply to rotations since a</w:t>
      </w:r>
      <w:r>
        <w:rPr>
          <w:color w:val="222222"/>
          <w:szCs w:val="24"/>
        </w:rPr>
        <w:t>n</w:t>
      </w:r>
      <w:r w:rsidRPr="00ED0BB1">
        <w:rPr>
          <w:color w:val="222222"/>
          <w:szCs w:val="24"/>
        </w:rPr>
        <w:t xml:space="preserve"> isotropic radial force from an artificial object will have no preferred direction. Rotations at least imply a specific axial z direction.</w:t>
      </w:r>
    </w:p>
    <w:p w14:paraId="234806E6" w14:textId="77777777" w:rsidR="002238FD" w:rsidRPr="00ED0BB1" w:rsidRDefault="002238FD" w:rsidP="002238FD">
      <w:pPr>
        <w:pStyle w:val="PlainText"/>
        <w:rPr>
          <w:rFonts w:ascii="Times New Roman" w:hAnsi="Times New Roman"/>
          <w:sz w:val="24"/>
          <w:szCs w:val="24"/>
          <w:lang w:val="en-US"/>
        </w:rPr>
      </w:pPr>
      <w:r w:rsidRPr="00ED0BB1">
        <w:rPr>
          <w:rFonts w:ascii="Times New Roman" w:hAnsi="Times New Roman"/>
          <w:sz w:val="24"/>
          <w:szCs w:val="24"/>
          <w:lang w:val="en-US"/>
        </w:rPr>
        <w:t>ds</w:t>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 xml:space="preserve"> =</w:t>
      </w:r>
      <w:r w:rsidRPr="00ED0BB1">
        <w:rPr>
          <w:rFonts w:ascii="Times New Roman" w:hAnsi="Times New Roman"/>
          <w:sz w:val="24"/>
          <w:szCs w:val="24"/>
          <w:lang w:val="en-US"/>
        </w:rPr>
        <w:sym w:font="Symbol" w:char="F072"/>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[(dr</w:t>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w:t>
      </w:r>
      <w:r w:rsidRPr="00ED0BB1">
        <w:rPr>
          <w:rFonts w:ascii="Times New Roman" w:hAnsi="Times New Roman"/>
          <w:sz w:val="24"/>
          <w:szCs w:val="24"/>
          <w:lang w:val="en-US"/>
        </w:rPr>
        <w:sym w:font="Symbol" w:char="F044"/>
      </w:r>
      <w:r w:rsidRPr="00ED0BB1">
        <w:rPr>
          <w:rFonts w:ascii="Times New Roman" w:hAnsi="Times New Roman"/>
          <w:sz w:val="24"/>
          <w:szCs w:val="24"/>
          <w:lang w:val="en-US"/>
        </w:rPr>
        <w:t>)+d</w:t>
      </w:r>
      <w:r w:rsidRPr="00ED0BB1">
        <w:rPr>
          <w:rFonts w:ascii="Times New Roman" w:hAnsi="Times New Roman"/>
          <w:sz w:val="24"/>
          <w:szCs w:val="24"/>
          <w:lang w:val="en-US"/>
        </w:rPr>
        <w:sym w:font="Symbol" w:char="F071"/>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]+(r</w:t>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+a</w:t>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)sin</w:t>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sym w:font="Symbol" w:char="F071"/>
      </w:r>
      <w:r w:rsidRPr="00ED0BB1">
        <w:rPr>
          <w:rFonts w:ascii="Times New Roman" w:hAnsi="Times New Roman"/>
          <w:sz w:val="24"/>
          <w:szCs w:val="24"/>
          <w:lang w:val="en-US"/>
        </w:rPr>
        <w:t>d</w:t>
      </w:r>
      <w:r w:rsidRPr="00ED0BB1">
        <w:rPr>
          <w:rFonts w:ascii="Times New Roman" w:hAnsi="Times New Roman"/>
          <w:sz w:val="24"/>
          <w:szCs w:val="24"/>
          <w:lang w:val="en-US"/>
        </w:rPr>
        <w:sym w:font="Symbol" w:char="F066"/>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-c</w:t>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dt</w:t>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+(2mr/</w:t>
      </w:r>
      <w:r w:rsidRPr="00ED0BB1">
        <w:rPr>
          <w:rFonts w:ascii="Times New Roman" w:hAnsi="Times New Roman"/>
          <w:sz w:val="24"/>
          <w:szCs w:val="24"/>
          <w:lang w:val="en-US"/>
        </w:rPr>
        <w:sym w:font="Symbol" w:char="F072"/>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t>)[asin</w:t>
      </w:r>
      <w:r w:rsidRPr="00ED0BB1">
        <w:rPr>
          <w:rFonts w:ascii="Times New Roman" w:hAnsi="Times New Roman"/>
          <w:sz w:val="24"/>
          <w:szCs w:val="24"/>
          <w:vertAlign w:val="superscript"/>
          <w:lang w:val="en-US"/>
        </w:rPr>
        <w:t>2</w:t>
      </w:r>
      <w:r w:rsidRPr="00ED0BB1">
        <w:rPr>
          <w:rFonts w:ascii="Times New Roman" w:hAnsi="Times New Roman"/>
          <w:sz w:val="24"/>
          <w:szCs w:val="24"/>
          <w:lang w:val="en-US"/>
        </w:rPr>
        <w:sym w:font="Symbol" w:char="F071"/>
      </w:r>
      <w:r w:rsidRPr="00ED0BB1">
        <w:rPr>
          <w:rFonts w:ascii="Times New Roman" w:hAnsi="Times New Roman"/>
          <w:sz w:val="24"/>
          <w:szCs w:val="24"/>
          <w:lang w:val="en-US"/>
        </w:rPr>
        <w:t>d</w:t>
      </w:r>
      <w:r w:rsidRPr="00ED0BB1">
        <w:rPr>
          <w:rFonts w:ascii="Times New Roman" w:hAnsi="Times New Roman"/>
          <w:sz w:val="24"/>
          <w:szCs w:val="24"/>
          <w:lang w:val="en-US"/>
        </w:rPr>
        <w:sym w:font="Symbol" w:char="F071"/>
      </w:r>
      <w:r w:rsidRPr="00ED0BB1">
        <w:rPr>
          <w:rFonts w:ascii="Times New Roman" w:hAnsi="Times New Roman"/>
          <w:sz w:val="24"/>
          <w:szCs w:val="24"/>
          <w:lang w:val="en-US"/>
        </w:rPr>
        <w:t>-</w:t>
      </w:r>
      <w:proofErr w:type="spellStart"/>
      <w:r w:rsidRPr="00ED0BB1">
        <w:rPr>
          <w:rFonts w:ascii="Times New Roman" w:hAnsi="Times New Roman"/>
          <w:sz w:val="24"/>
          <w:szCs w:val="24"/>
          <w:lang w:val="en-US"/>
        </w:rPr>
        <w:t>cdt</w:t>
      </w:r>
      <w:proofErr w:type="spellEnd"/>
      <w:r w:rsidRPr="00ED0BB1">
        <w:rPr>
          <w:rFonts w:ascii="Times New Roman" w:hAnsi="Times New Roman"/>
          <w:sz w:val="24"/>
          <w:szCs w:val="24"/>
          <w:lang w:val="en-US"/>
        </w:rPr>
        <w:t>)</w:t>
      </w:r>
      <w:r w:rsidRPr="00ED0BB1">
        <w:rPr>
          <w:rFonts w:ascii="Times New Roman" w:hAnsi="Times New Roman"/>
          <w:sz w:val="24"/>
          <w:szCs w:val="24"/>
          <w:vertAlign w:val="superscript"/>
          <w:lang w:val="en-US"/>
        </w:rPr>
        <w:t>2</w:t>
      </w:r>
      <w:r w:rsidRPr="00ED0BB1">
        <w:rPr>
          <w:rFonts w:ascii="Times New Roman" w:hAnsi="Times New Roman"/>
          <w:sz w:val="24"/>
          <w:szCs w:val="24"/>
        </w:rPr>
        <w:t xml:space="preserve"> Kerr metric (applies to rotations)</w:t>
      </w:r>
      <w:r w:rsidRPr="00ED0BB1">
        <w:rPr>
          <w:rFonts w:ascii="Times New Roman" w:hAnsi="Times New Roman"/>
          <w:sz w:val="24"/>
          <w:szCs w:val="24"/>
          <w:lang w:val="en-US"/>
        </w:rPr>
        <w:t xml:space="preserve"> </w:t>
      </w:r>
      <w:r w:rsidRPr="00ED0BB1">
        <w:rPr>
          <w:rFonts w:ascii="Times New Roman" w:hAnsi="Times New Roman"/>
          <w:sz w:val="24"/>
          <w:szCs w:val="24"/>
        </w:rPr>
        <w:sym w:font="Symbol" w:char="F072"/>
      </w:r>
      <w:r w:rsidRPr="00ED0BB1">
        <w:rPr>
          <w:rFonts w:ascii="Times New Roman" w:hAnsi="Times New Roman"/>
          <w:sz w:val="24"/>
          <w:szCs w:val="24"/>
          <w:vertAlign w:val="superscript"/>
        </w:rPr>
        <w:t>2</w:t>
      </w:r>
      <w:r w:rsidRPr="00ED0BB1">
        <w:rPr>
          <w:rFonts w:ascii="Times New Roman" w:hAnsi="Times New Roman"/>
          <w:sz w:val="24"/>
          <w:szCs w:val="24"/>
        </w:rPr>
        <w:t>(r,</w:t>
      </w:r>
      <w:r w:rsidRPr="00ED0BB1">
        <w:rPr>
          <w:rFonts w:ascii="Times New Roman" w:hAnsi="Times New Roman"/>
          <w:sz w:val="24"/>
          <w:szCs w:val="24"/>
        </w:rPr>
        <w:sym w:font="Symbol" w:char="F071"/>
      </w:r>
      <w:r w:rsidRPr="00ED0BB1">
        <w:rPr>
          <w:rFonts w:ascii="Times New Roman" w:hAnsi="Times New Roman"/>
          <w:sz w:val="24"/>
          <w:szCs w:val="24"/>
        </w:rPr>
        <w:t>)=r</w:t>
      </w:r>
      <w:r w:rsidRPr="00ED0BB1">
        <w:rPr>
          <w:rFonts w:ascii="Times New Roman" w:hAnsi="Times New Roman"/>
          <w:sz w:val="24"/>
          <w:szCs w:val="24"/>
          <w:vertAlign w:val="superscript"/>
        </w:rPr>
        <w:t>2</w:t>
      </w:r>
      <w:r w:rsidRPr="00ED0BB1">
        <w:rPr>
          <w:rFonts w:ascii="Times New Roman" w:hAnsi="Times New Roman"/>
          <w:sz w:val="24"/>
          <w:szCs w:val="24"/>
        </w:rPr>
        <w:t>+a</w:t>
      </w:r>
      <w:r w:rsidRPr="00ED0BB1">
        <w:rPr>
          <w:rFonts w:ascii="Times New Roman" w:hAnsi="Times New Roman"/>
          <w:sz w:val="24"/>
          <w:szCs w:val="24"/>
          <w:vertAlign w:val="superscript"/>
        </w:rPr>
        <w:t>2</w:t>
      </w:r>
      <w:r w:rsidRPr="00ED0BB1">
        <w:rPr>
          <w:rFonts w:ascii="Times New Roman" w:hAnsi="Times New Roman"/>
          <w:sz w:val="24"/>
          <w:szCs w:val="24"/>
        </w:rPr>
        <w:t>cos</w:t>
      </w:r>
      <w:r w:rsidRPr="00ED0BB1">
        <w:rPr>
          <w:rFonts w:ascii="Times New Roman" w:hAnsi="Times New Roman"/>
          <w:sz w:val="24"/>
          <w:szCs w:val="24"/>
          <w:vertAlign w:val="superscript"/>
        </w:rPr>
        <w:t>2</w:t>
      </w:r>
      <w:r w:rsidRPr="00ED0BB1">
        <w:rPr>
          <w:rFonts w:ascii="Times New Roman" w:hAnsi="Times New Roman"/>
          <w:sz w:val="24"/>
          <w:szCs w:val="24"/>
        </w:rPr>
        <w:sym w:font="Symbol" w:char="F071"/>
      </w:r>
      <w:r w:rsidRPr="00ED0BB1">
        <w:rPr>
          <w:rFonts w:ascii="Times New Roman" w:hAnsi="Times New Roman"/>
          <w:sz w:val="24"/>
          <w:szCs w:val="24"/>
        </w:rPr>
        <w:t xml:space="preserve">,   </w:t>
      </w:r>
      <w:r w:rsidRPr="00ED0BB1">
        <w:rPr>
          <w:rFonts w:ascii="Times New Roman" w:hAnsi="Times New Roman"/>
          <w:sz w:val="24"/>
          <w:szCs w:val="24"/>
        </w:rPr>
        <w:sym w:font="Symbol" w:char="F044"/>
      </w:r>
      <w:r w:rsidRPr="00ED0BB1">
        <w:rPr>
          <w:rFonts w:ascii="Times New Roman" w:hAnsi="Times New Roman"/>
          <w:sz w:val="24"/>
          <w:szCs w:val="24"/>
        </w:rPr>
        <w:t>(r)=r</w:t>
      </w:r>
      <w:r w:rsidRPr="00ED0BB1">
        <w:rPr>
          <w:rFonts w:ascii="Times New Roman" w:hAnsi="Times New Roman"/>
          <w:sz w:val="24"/>
          <w:szCs w:val="24"/>
          <w:vertAlign w:val="superscript"/>
        </w:rPr>
        <w:t>2</w:t>
      </w:r>
      <w:r w:rsidRPr="00ED0BB1">
        <w:rPr>
          <w:rFonts w:ascii="Times New Roman" w:hAnsi="Times New Roman"/>
          <w:sz w:val="24"/>
          <w:szCs w:val="24"/>
        </w:rPr>
        <w:t>-2mr+a</w:t>
      </w:r>
      <w:r w:rsidRPr="00ED0BB1">
        <w:rPr>
          <w:rFonts w:ascii="Times New Roman" w:hAnsi="Times New Roman"/>
          <w:sz w:val="24"/>
          <w:szCs w:val="24"/>
          <w:vertAlign w:val="superscript"/>
        </w:rPr>
        <w:t>2</w:t>
      </w:r>
      <w:r w:rsidRPr="00ED0BB1">
        <w:rPr>
          <w:rFonts w:ascii="Times New Roman" w:hAnsi="Times New Roman"/>
          <w:sz w:val="24"/>
          <w:szCs w:val="24"/>
        </w:rPr>
        <w:t xml:space="preserve">. </w:t>
      </w:r>
    </w:p>
    <w:p w14:paraId="1D3D5D61" w14:textId="77777777" w:rsidR="002238FD" w:rsidRDefault="002238FD" w:rsidP="002238FD">
      <w:pPr>
        <w:shd w:val="clear" w:color="auto" w:fill="FFFFFF"/>
        <w:rPr>
          <w:color w:val="222222"/>
          <w:szCs w:val="24"/>
        </w:rPr>
      </w:pPr>
      <w:r w:rsidRPr="00ED0BB1">
        <w:rPr>
          <w:szCs w:val="24"/>
        </w:rPr>
        <w:t> Next convert to a quadratic equation in dt  (Ax</w:t>
      </w:r>
      <w:r w:rsidRPr="00ED0BB1">
        <w:rPr>
          <w:color w:val="222222"/>
          <w:szCs w:val="24"/>
          <w:vertAlign w:val="superscript"/>
        </w:rPr>
        <w:t>2</w:t>
      </w:r>
      <w:r w:rsidRPr="00ED0BB1">
        <w:rPr>
          <w:szCs w:val="24"/>
        </w:rPr>
        <w:t>+Bx+C=0 where x =dt.</w:t>
      </w:r>
      <w:r w:rsidRPr="00ED0BB1">
        <w:rPr>
          <w:color w:val="222222"/>
          <w:szCs w:val="24"/>
        </w:rPr>
        <w:t xml:space="preserve"> (organize into coefficients of dt and dt</w:t>
      </w:r>
      <w:r w:rsidRPr="00ED0BB1">
        <w:rPr>
          <w:szCs w:val="24"/>
          <w:vertAlign w:val="superscript"/>
        </w:rPr>
        <w:t>2</w:t>
      </w:r>
      <w:r w:rsidRPr="00ED0BB1">
        <w:rPr>
          <w:color w:val="222222"/>
          <w:szCs w:val="24"/>
        </w:rPr>
        <w:t>).</w:t>
      </w:r>
      <w:r>
        <w:rPr>
          <w:color w:val="222222"/>
          <w:szCs w:val="24"/>
        </w:rPr>
        <w:t xml:space="preserve"> </w:t>
      </w:r>
      <w:r w:rsidRPr="00ED0BB1">
        <w:rPr>
          <w:color w:val="222222"/>
          <w:szCs w:val="24"/>
        </w:rPr>
        <w:t>The Kerr metric is</w:t>
      </w:r>
    </w:p>
    <w:p w14:paraId="56341213" w14:textId="77777777" w:rsidR="002238FD" w:rsidRPr="00095583" w:rsidRDefault="002238FD" w:rsidP="002238FD">
      <w:pPr>
        <w:shd w:val="clear" w:color="auto" w:fill="FFFFFF"/>
        <w:rPr>
          <w:rFonts w:ascii="Courier New" w:hAnsi="Courier New" w:cs="Courier New"/>
          <w:color w:val="222222"/>
          <w:sz w:val="20"/>
        </w:rPr>
      </w:pPr>
      <w:r w:rsidRPr="00095583">
        <w:rPr>
          <w:color w:val="222222"/>
        </w:rPr>
        <w:t>ds</w:t>
      </w:r>
      <w:r w:rsidRPr="00095583">
        <w:rPr>
          <w:color w:val="222222"/>
          <w:vertAlign w:val="superscript"/>
        </w:rPr>
        <w:t>2</w:t>
      </w:r>
      <w:r w:rsidRPr="00095583">
        <w:rPr>
          <w:color w:val="222222"/>
        </w:rPr>
        <w:t>=</w:t>
      </w:r>
      <w:r w:rsidRPr="00095583">
        <w:rPr>
          <w:rFonts w:ascii="Symbol" w:hAnsi="Symbol" w:cs="Courier New"/>
          <w:color w:val="222222"/>
        </w:rPr>
        <w:t></w:t>
      </w:r>
      <w:r w:rsidRPr="00095583">
        <w:rPr>
          <w:color w:val="222222"/>
          <w:vertAlign w:val="superscript"/>
        </w:rPr>
        <w:t>2</w:t>
      </w:r>
      <w:r w:rsidRPr="00095583">
        <w:rPr>
          <w:color w:val="222222"/>
        </w:rPr>
        <w:t>[(dr</w:t>
      </w:r>
      <w:r w:rsidRPr="00095583">
        <w:rPr>
          <w:color w:val="222222"/>
          <w:vertAlign w:val="superscript"/>
        </w:rPr>
        <w:t>2</w:t>
      </w:r>
      <w:r w:rsidRPr="00095583">
        <w:rPr>
          <w:color w:val="222222"/>
        </w:rPr>
        <w:t>/</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vertAlign w:val="superscript"/>
        </w:rPr>
        <w:t>2</w:t>
      </w:r>
      <w:r w:rsidRPr="00095583">
        <w:rPr>
          <w:color w:val="222222"/>
        </w:rPr>
        <w:t>]+(r</w:t>
      </w:r>
      <w:r w:rsidRPr="00095583">
        <w:rPr>
          <w:color w:val="222222"/>
          <w:vertAlign w:val="superscript"/>
        </w:rPr>
        <w:t>2</w:t>
      </w:r>
      <w:r w:rsidRPr="00095583">
        <w:rPr>
          <w:color w:val="222222"/>
        </w:rPr>
        <w:t>+a</w:t>
      </w:r>
      <w:r w:rsidRPr="00095583">
        <w:rPr>
          <w:color w:val="222222"/>
          <w:vertAlign w:val="superscript"/>
        </w:rPr>
        <w:t>2</w:t>
      </w:r>
      <w:r w:rsidRPr="00095583">
        <w:rPr>
          <w:color w:val="222222"/>
        </w:rPr>
        <w:t>)sin</w:t>
      </w:r>
      <w:r w:rsidRPr="00095583">
        <w:rPr>
          <w:color w:val="222222"/>
          <w:vertAlign w:val="superscript"/>
        </w:rPr>
        <w:t>2</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vertAlign w:val="superscript"/>
        </w:rPr>
        <w:t>2</w:t>
      </w:r>
      <w:r w:rsidRPr="00095583">
        <w:rPr>
          <w:color w:val="222222"/>
        </w:rPr>
        <w:t>+(2mr/</w:t>
      </w:r>
      <w:r w:rsidRPr="00095583">
        <w:rPr>
          <w:rFonts w:ascii="Symbol" w:hAnsi="Symbol" w:cs="Courier New"/>
          <w:color w:val="222222"/>
        </w:rPr>
        <w:t></w:t>
      </w:r>
      <w:r w:rsidRPr="00095583">
        <w:rPr>
          <w:color w:val="222222"/>
          <w:vertAlign w:val="superscript"/>
        </w:rPr>
        <w:t>2</w:t>
      </w:r>
      <w:r w:rsidRPr="00095583">
        <w:rPr>
          <w:color w:val="222222"/>
        </w:rPr>
        <w:t>)a</w:t>
      </w:r>
      <w:r w:rsidRPr="00095583">
        <w:rPr>
          <w:color w:val="222222"/>
          <w:vertAlign w:val="superscript"/>
        </w:rPr>
        <w:t>2</w:t>
      </w:r>
      <w:r w:rsidRPr="00095583">
        <w:rPr>
          <w:color w:val="222222"/>
        </w:rPr>
        <w:t>sin</w:t>
      </w:r>
      <w:r w:rsidRPr="00095583">
        <w:rPr>
          <w:color w:val="222222"/>
          <w:vertAlign w:val="superscript"/>
        </w:rPr>
        <w:t>4</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vertAlign w:val="superscript"/>
        </w:rPr>
        <w:t>2</w:t>
      </w:r>
      <w:r w:rsidRPr="00095583">
        <w:rPr>
          <w:color w:val="222222"/>
        </w:rPr>
        <w:t>-[2(2mr/</w:t>
      </w:r>
      <w:r w:rsidRPr="00095583">
        <w:rPr>
          <w:rFonts w:ascii="Symbol" w:hAnsi="Symbol" w:cs="Courier New"/>
          <w:color w:val="222222"/>
        </w:rPr>
        <w:t></w:t>
      </w:r>
      <w:r w:rsidRPr="00095583">
        <w:rPr>
          <w:color w:val="222222"/>
          <w:vertAlign w:val="superscript"/>
        </w:rPr>
        <w:t>2</w:t>
      </w:r>
      <w:r w:rsidRPr="00095583">
        <w:rPr>
          <w:color w:val="222222"/>
        </w:rPr>
        <w:t>)asin</w:t>
      </w:r>
      <w:r w:rsidRPr="00095583">
        <w:rPr>
          <w:color w:val="222222"/>
          <w:vertAlign w:val="superscript"/>
        </w:rPr>
        <w:t>2</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rPr>
        <w:t>cdt]-c</w:t>
      </w:r>
      <w:r w:rsidRPr="00095583">
        <w:rPr>
          <w:color w:val="222222"/>
          <w:vertAlign w:val="superscript"/>
        </w:rPr>
        <w:t>2</w:t>
      </w:r>
      <w:r w:rsidRPr="00095583">
        <w:rPr>
          <w:color w:val="222222"/>
        </w:rPr>
        <w:t>dt</w:t>
      </w:r>
      <w:r w:rsidRPr="00095583">
        <w:rPr>
          <w:color w:val="222222"/>
          <w:vertAlign w:val="superscript"/>
        </w:rPr>
        <w:t>2</w:t>
      </w:r>
      <w:r w:rsidRPr="00095583">
        <w:rPr>
          <w:color w:val="222222"/>
        </w:rPr>
        <w:t>(1-(2mr/</w:t>
      </w:r>
      <w:r w:rsidRPr="00095583">
        <w:rPr>
          <w:rFonts w:ascii="Symbol" w:hAnsi="Symbol" w:cs="Courier New"/>
          <w:color w:val="222222"/>
        </w:rPr>
        <w:t></w:t>
      </w:r>
      <w:r w:rsidRPr="00095583">
        <w:rPr>
          <w:color w:val="222222"/>
          <w:vertAlign w:val="superscript"/>
        </w:rPr>
        <w:t>2</w:t>
      </w:r>
      <w:r w:rsidRPr="00095583">
        <w:rPr>
          <w:color w:val="222222"/>
        </w:rPr>
        <w:t>)</w:t>
      </w:r>
      <w:r>
        <w:rPr>
          <w:color w:val="222222"/>
        </w:rPr>
        <w:t xml:space="preserve">                                                                                                                       (1)</w:t>
      </w:r>
    </w:p>
    <w:p w14:paraId="26A659D1" w14:textId="77777777" w:rsidR="002238FD" w:rsidRPr="008F4A52" w:rsidRDefault="002238FD" w:rsidP="002238FD">
      <w:r w:rsidRPr="00095583">
        <w:rPr>
          <w:color w:val="222222"/>
        </w:rPr>
        <w:t> </w:t>
      </w:r>
      <w:r>
        <w:rPr>
          <w:color w:val="222222"/>
        </w:rPr>
        <w:t xml:space="preserve">We avoid using the geodesic </w:t>
      </w:r>
      <w:r>
        <w:t xml:space="preserve">where </w:t>
      </w:r>
      <w:r w:rsidRPr="003D2271">
        <w:sym w:font="Symbol" w:char="F047"/>
      </w:r>
      <w:proofErr w:type="spellStart"/>
      <w:r w:rsidRPr="003D2271">
        <w:rPr>
          <w:vertAlign w:val="superscript"/>
        </w:rPr>
        <w:t>m</w:t>
      </w:r>
      <w:r w:rsidRPr="003D2271">
        <w:rPr>
          <w:vertAlign w:val="subscript"/>
        </w:rPr>
        <w:t>ij</w:t>
      </w:r>
      <w:proofErr w:type="spellEnd"/>
      <w:r w:rsidRPr="003D2271">
        <w:rPr>
          <w:color w:val="000000"/>
        </w:rPr>
        <w:sym w:font="Symbol" w:char="F0BA"/>
      </w:r>
      <w:r w:rsidRPr="003D2271">
        <w:rPr>
          <w:color w:val="000000"/>
        </w:rPr>
        <w:t>(</w:t>
      </w:r>
      <w:proofErr w:type="spellStart"/>
      <w:r w:rsidRPr="003D2271">
        <w:rPr>
          <w:color w:val="000000"/>
        </w:rPr>
        <w:t>g</w:t>
      </w:r>
      <w:r w:rsidRPr="003D2271">
        <w:rPr>
          <w:color w:val="000000"/>
          <w:vertAlign w:val="superscript"/>
        </w:rPr>
        <w:t>km</w:t>
      </w:r>
      <w:proofErr w:type="spellEnd"/>
      <w:r w:rsidRPr="003D2271">
        <w:rPr>
          <w:color w:val="000000"/>
        </w:rPr>
        <w:t>/2)(</w:t>
      </w:r>
      <w:r w:rsidRPr="003D2271">
        <w:rPr>
          <w:color w:val="000000"/>
        </w:rPr>
        <w:sym w:font="Symbol" w:char="F0B6"/>
      </w:r>
      <w:proofErr w:type="spellStart"/>
      <w:r w:rsidRPr="003D2271">
        <w:rPr>
          <w:color w:val="000000"/>
        </w:rPr>
        <w:t>g</w:t>
      </w:r>
      <w:r w:rsidRPr="003D2271">
        <w:rPr>
          <w:color w:val="000000"/>
          <w:vertAlign w:val="subscript"/>
        </w:rPr>
        <w:t>ik</w:t>
      </w:r>
      <w:proofErr w:type="spellEnd"/>
      <w:r w:rsidRPr="003D2271">
        <w:rPr>
          <w:color w:val="000000"/>
          <w:vertAlign w:val="subscript"/>
        </w:rPr>
        <w:t>/</w:t>
      </w:r>
      <w:r w:rsidRPr="003D2271">
        <w:rPr>
          <w:color w:val="000000"/>
        </w:rPr>
        <w:sym w:font="Symbol" w:char="F0B6"/>
      </w:r>
      <w:proofErr w:type="spellStart"/>
      <w:r w:rsidRPr="003D2271">
        <w:rPr>
          <w:color w:val="000000"/>
        </w:rPr>
        <w:t>x</w:t>
      </w:r>
      <w:r w:rsidRPr="003D2271">
        <w:rPr>
          <w:color w:val="000000"/>
          <w:vertAlign w:val="superscript"/>
        </w:rPr>
        <w:t>j</w:t>
      </w:r>
      <w:proofErr w:type="spellEnd"/>
      <w:r w:rsidRPr="003D2271">
        <w:rPr>
          <w:color w:val="000000"/>
        </w:rPr>
        <w:t>+</w:t>
      </w:r>
      <w:r w:rsidRPr="003D2271">
        <w:rPr>
          <w:color w:val="000000"/>
        </w:rPr>
        <w:sym w:font="Symbol" w:char="F0B6"/>
      </w:r>
      <w:proofErr w:type="spellStart"/>
      <w:r w:rsidRPr="003D2271">
        <w:rPr>
          <w:color w:val="000000"/>
        </w:rPr>
        <w:t>g</w:t>
      </w:r>
      <w:r w:rsidRPr="003D2271">
        <w:rPr>
          <w:color w:val="000000"/>
          <w:vertAlign w:val="subscript"/>
        </w:rPr>
        <w:t>jk</w:t>
      </w:r>
      <w:proofErr w:type="spellEnd"/>
      <w:r w:rsidRPr="003D2271">
        <w:rPr>
          <w:color w:val="000000"/>
          <w:vertAlign w:val="subscript"/>
        </w:rPr>
        <w:t>/</w:t>
      </w:r>
      <w:r w:rsidRPr="003D2271">
        <w:rPr>
          <w:color w:val="000000"/>
        </w:rPr>
        <w:sym w:font="Symbol" w:char="F0B6"/>
      </w:r>
      <w:r w:rsidRPr="003D2271">
        <w:rPr>
          <w:color w:val="000000"/>
        </w:rPr>
        <w:t>x</w:t>
      </w:r>
      <w:r w:rsidRPr="003D2271">
        <w:rPr>
          <w:color w:val="000000"/>
          <w:vertAlign w:val="superscript"/>
        </w:rPr>
        <w:t>i</w:t>
      </w:r>
      <w:r w:rsidRPr="003D2271">
        <w:rPr>
          <w:color w:val="000000"/>
        </w:rPr>
        <w:t>-</w:t>
      </w:r>
      <w:r w:rsidRPr="003D2271">
        <w:rPr>
          <w:color w:val="000000"/>
        </w:rPr>
        <w:sym w:font="Symbol" w:char="F0B6"/>
      </w:r>
      <w:proofErr w:type="spellStart"/>
      <w:r w:rsidRPr="003D2271">
        <w:rPr>
          <w:color w:val="000000"/>
        </w:rPr>
        <w:t>g</w:t>
      </w:r>
      <w:r w:rsidRPr="003D2271">
        <w:rPr>
          <w:color w:val="000000"/>
          <w:vertAlign w:val="subscript"/>
        </w:rPr>
        <w:t>ij</w:t>
      </w:r>
      <w:proofErr w:type="spellEnd"/>
      <w:r w:rsidRPr="003D2271">
        <w:rPr>
          <w:color w:val="000000"/>
          <w:vertAlign w:val="subscript"/>
        </w:rPr>
        <w:t>/</w:t>
      </w:r>
      <w:r w:rsidRPr="003D2271">
        <w:rPr>
          <w:color w:val="000000"/>
        </w:rPr>
        <w:sym w:font="Symbol" w:char="F0B6"/>
      </w:r>
      <w:proofErr w:type="spellStart"/>
      <w:r w:rsidRPr="003D2271">
        <w:rPr>
          <w:color w:val="000000"/>
        </w:rPr>
        <w:t>x</w:t>
      </w:r>
      <w:r w:rsidRPr="003D2271">
        <w:rPr>
          <w:color w:val="000000"/>
          <w:vertAlign w:val="superscript"/>
        </w:rPr>
        <w:t>k</w:t>
      </w:r>
      <w:proofErr w:type="spellEnd"/>
      <w:r w:rsidRPr="003D2271">
        <w:rPr>
          <w:color w:val="000000"/>
        </w:rPr>
        <w:t>)</w:t>
      </w:r>
      <w:r>
        <w:rPr>
          <w:color w:val="000000"/>
        </w:rPr>
        <w:t xml:space="preserve">.since  they would require </w:t>
      </w:r>
      <w:r>
        <w:rPr>
          <w:color w:val="222222"/>
        </w:rPr>
        <w:t xml:space="preserve"> a mile long equation for off diagonal metrics) by just solving the Kerr metric as a quadratic equation in dt</w:t>
      </w:r>
      <w:r w:rsidRPr="005B6094">
        <w:rPr>
          <w:color w:val="222222"/>
          <w:vertAlign w:val="superscript"/>
        </w:rPr>
        <w:t>2</w:t>
      </w:r>
      <w:r>
        <w:rPr>
          <w:color w:val="222222"/>
        </w:rPr>
        <w:t xml:space="preserve"> and then solving for </w:t>
      </w:r>
      <w:proofErr w:type="spellStart"/>
      <w:r>
        <w:rPr>
          <w:color w:val="222222"/>
        </w:rPr>
        <w:t>dz</w:t>
      </w:r>
      <w:proofErr w:type="spellEnd"/>
      <w:r>
        <w:rPr>
          <w:color w:val="222222"/>
        </w:rPr>
        <w:t>/dt (</w:t>
      </w:r>
      <w:r>
        <w:rPr>
          <w:color w:val="222222"/>
        </w:rPr>
        <w:sym w:font="Symbol" w:char="F071"/>
      </w:r>
      <w:r>
        <w:rPr>
          <w:color w:val="222222"/>
        </w:rPr>
        <w:sym w:font="Symbol" w:char="F03D"/>
      </w:r>
      <w:r>
        <w:rPr>
          <w:color w:val="222222"/>
        </w:rPr>
        <w:t>90</w:t>
      </w:r>
      <w:r>
        <w:rPr>
          <w:color w:val="222222"/>
        </w:rPr>
        <w:sym w:font="Symbol" w:char="F0B0"/>
      </w:r>
      <w:r>
        <w:rPr>
          <w:color w:val="222222"/>
        </w:rPr>
        <w:t xml:space="preserve">) and then taking a time derivative. </w:t>
      </w:r>
      <w:r w:rsidRPr="00095583">
        <w:rPr>
          <w:color w:val="222222"/>
        </w:rPr>
        <w:t xml:space="preserve">Write down A B and C in the respective quadratic </w:t>
      </w:r>
      <w:proofErr w:type="gramStart"/>
      <w:r w:rsidRPr="00095583">
        <w:rPr>
          <w:color w:val="222222"/>
        </w:rPr>
        <w:t>equation</w:t>
      </w:r>
      <w:proofErr w:type="gramEnd"/>
      <w:r w:rsidRPr="00095583">
        <w:rPr>
          <w:color w:val="222222"/>
        </w:rPr>
        <w:t>:</w:t>
      </w:r>
    </w:p>
    <w:p w14:paraId="56D06484" w14:textId="77777777" w:rsidR="002238FD" w:rsidRPr="00095583" w:rsidRDefault="002238FD" w:rsidP="002238FD">
      <w:pPr>
        <w:shd w:val="clear" w:color="auto" w:fill="FFFFFF"/>
        <w:rPr>
          <w:rFonts w:ascii="Courier New" w:hAnsi="Courier New" w:cs="Courier New"/>
          <w:color w:val="222222"/>
          <w:sz w:val="20"/>
        </w:rPr>
      </w:pPr>
      <w:r w:rsidRPr="00095583">
        <w:rPr>
          <w:color w:val="222222"/>
        </w:rPr>
        <w:t>A=c</w:t>
      </w:r>
      <w:r w:rsidRPr="00095583">
        <w:rPr>
          <w:color w:val="222222"/>
          <w:vertAlign w:val="superscript"/>
        </w:rPr>
        <w:t>2</w:t>
      </w:r>
      <w:r w:rsidRPr="00095583">
        <w:rPr>
          <w:color w:val="222222"/>
        </w:rPr>
        <w:t>(1-(2mr/</w:t>
      </w:r>
      <w:r w:rsidRPr="00095583">
        <w:rPr>
          <w:rFonts w:ascii="Symbol" w:hAnsi="Symbol" w:cs="Courier New"/>
          <w:color w:val="222222"/>
        </w:rPr>
        <w:t></w:t>
      </w:r>
      <w:r w:rsidRPr="00095583">
        <w:rPr>
          <w:color w:val="222222"/>
          <w:vertAlign w:val="superscript"/>
        </w:rPr>
        <w:t>2</w:t>
      </w:r>
      <w:r w:rsidRPr="00095583">
        <w:rPr>
          <w:color w:val="222222"/>
        </w:rPr>
        <w:t>),   B=2(2mr/</w:t>
      </w:r>
      <w:r w:rsidRPr="00095583">
        <w:rPr>
          <w:rFonts w:ascii="Symbol" w:hAnsi="Symbol" w:cs="Courier New"/>
          <w:color w:val="222222"/>
        </w:rPr>
        <w:t></w:t>
      </w:r>
      <w:r w:rsidRPr="00095583">
        <w:rPr>
          <w:color w:val="222222"/>
          <w:vertAlign w:val="superscript"/>
        </w:rPr>
        <w:t>2</w:t>
      </w:r>
      <w:r w:rsidRPr="00095583">
        <w:rPr>
          <w:color w:val="222222"/>
        </w:rPr>
        <w:t>)acsin</w:t>
      </w:r>
      <w:r w:rsidRPr="00095583">
        <w:rPr>
          <w:color w:val="222222"/>
          <w:vertAlign w:val="superscript"/>
        </w:rPr>
        <w:t>2</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rPr>
        <w:t xml:space="preserve">,     (''A" is set to zero by </w:t>
      </w:r>
      <w:r>
        <w:rPr>
          <w:color w:val="222222"/>
        </w:rPr>
        <w:t>setting V=511kV</w:t>
      </w:r>
      <w:r w:rsidRPr="00095583">
        <w:rPr>
          <w:color w:val="222222"/>
        </w:rPr>
        <w:t>)</w:t>
      </w:r>
    </w:p>
    <w:p w14:paraId="13AD01A2" w14:textId="77777777" w:rsidR="002238FD" w:rsidRPr="00095583" w:rsidRDefault="002238FD" w:rsidP="002238FD">
      <w:pPr>
        <w:shd w:val="clear" w:color="auto" w:fill="FFFFFF"/>
        <w:rPr>
          <w:rFonts w:ascii="Courier New" w:hAnsi="Courier New" w:cs="Courier New"/>
          <w:color w:val="222222"/>
          <w:sz w:val="20"/>
        </w:rPr>
      </w:pPr>
      <w:r w:rsidRPr="00095583">
        <w:rPr>
          <w:color w:val="222222"/>
        </w:rPr>
        <w:t>C=-ds</w:t>
      </w:r>
      <w:r w:rsidRPr="00095583">
        <w:rPr>
          <w:color w:val="222222"/>
          <w:vertAlign w:val="superscript"/>
        </w:rPr>
        <w:t>2</w:t>
      </w:r>
      <w:r w:rsidRPr="00095583">
        <w:rPr>
          <w:color w:val="222222"/>
        </w:rPr>
        <w:t> +</w:t>
      </w:r>
      <w:r w:rsidRPr="00095583">
        <w:rPr>
          <w:rFonts w:ascii="Symbol" w:hAnsi="Symbol" w:cs="Courier New"/>
          <w:color w:val="222222"/>
        </w:rPr>
        <w:t></w:t>
      </w:r>
      <w:r w:rsidRPr="00095583">
        <w:rPr>
          <w:color w:val="222222"/>
          <w:vertAlign w:val="superscript"/>
        </w:rPr>
        <w:t>2</w:t>
      </w:r>
      <w:r w:rsidRPr="00095583">
        <w:rPr>
          <w:color w:val="222222"/>
        </w:rPr>
        <w:t>[(dr</w:t>
      </w:r>
      <w:r w:rsidRPr="00095583">
        <w:rPr>
          <w:color w:val="222222"/>
          <w:vertAlign w:val="superscript"/>
        </w:rPr>
        <w:t>2</w:t>
      </w:r>
      <w:r w:rsidRPr="00095583">
        <w:rPr>
          <w:color w:val="222222"/>
        </w:rPr>
        <w:t>/</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vertAlign w:val="superscript"/>
        </w:rPr>
        <w:t>2</w:t>
      </w:r>
      <w:r w:rsidRPr="00095583">
        <w:rPr>
          <w:color w:val="222222"/>
        </w:rPr>
        <w:t>]+(r</w:t>
      </w:r>
      <w:r w:rsidRPr="00095583">
        <w:rPr>
          <w:color w:val="222222"/>
          <w:vertAlign w:val="superscript"/>
        </w:rPr>
        <w:t>2</w:t>
      </w:r>
      <w:r w:rsidRPr="00095583">
        <w:rPr>
          <w:color w:val="222222"/>
        </w:rPr>
        <w:t>+a</w:t>
      </w:r>
      <w:r w:rsidRPr="00095583">
        <w:rPr>
          <w:color w:val="222222"/>
          <w:vertAlign w:val="superscript"/>
        </w:rPr>
        <w:t>2</w:t>
      </w:r>
      <w:r w:rsidRPr="00095583">
        <w:rPr>
          <w:color w:val="222222"/>
        </w:rPr>
        <w:t>)sin</w:t>
      </w:r>
      <w:r w:rsidRPr="00095583">
        <w:rPr>
          <w:color w:val="222222"/>
          <w:vertAlign w:val="superscript"/>
        </w:rPr>
        <w:t>2</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vertAlign w:val="superscript"/>
        </w:rPr>
        <w:t>2</w:t>
      </w:r>
      <w:r w:rsidRPr="00095583">
        <w:rPr>
          <w:color w:val="222222"/>
        </w:rPr>
        <w:t>+(2mr/</w:t>
      </w:r>
      <w:r w:rsidRPr="00095583">
        <w:rPr>
          <w:rFonts w:ascii="Symbol" w:hAnsi="Symbol" w:cs="Courier New"/>
          <w:color w:val="222222"/>
        </w:rPr>
        <w:t></w:t>
      </w:r>
      <w:r w:rsidRPr="00095583">
        <w:rPr>
          <w:color w:val="222222"/>
          <w:vertAlign w:val="superscript"/>
        </w:rPr>
        <w:t>2</w:t>
      </w:r>
      <w:r w:rsidRPr="00095583">
        <w:rPr>
          <w:color w:val="222222"/>
        </w:rPr>
        <w:t>)a</w:t>
      </w:r>
      <w:r w:rsidRPr="00095583">
        <w:rPr>
          <w:color w:val="222222"/>
          <w:vertAlign w:val="superscript"/>
        </w:rPr>
        <w:t>2</w:t>
      </w:r>
      <w:r w:rsidRPr="00095583">
        <w:rPr>
          <w:color w:val="222222"/>
        </w:rPr>
        <w:t>sin</w:t>
      </w:r>
      <w:r w:rsidRPr="00095583">
        <w:rPr>
          <w:color w:val="222222"/>
          <w:vertAlign w:val="superscript"/>
        </w:rPr>
        <w:t>4</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vertAlign w:val="superscript"/>
        </w:rPr>
        <w:t>2</w:t>
      </w:r>
    </w:p>
    <w:p w14:paraId="6F2469FB" w14:textId="77777777" w:rsidR="002238FD" w:rsidRPr="00CD4C23" w:rsidRDefault="002238FD" w:rsidP="002238FD">
      <w:pPr>
        <w:shd w:val="clear" w:color="auto" w:fill="FFFFFF"/>
        <w:rPr>
          <w:rFonts w:cs="Arial"/>
          <w:szCs w:val="28"/>
        </w:rPr>
      </w:pPr>
      <w:r w:rsidRPr="00095583">
        <w:t>dt=[-B</w:t>
      </w:r>
      <w:r w:rsidRPr="00095583">
        <w:rPr>
          <w:rFonts w:ascii="Symbol" w:hAnsi="Symbol" w:cs="Arial"/>
        </w:rPr>
        <w:t></w:t>
      </w:r>
      <w:r w:rsidRPr="00095583">
        <w:rPr>
          <w:rFonts w:ascii="Symbol" w:hAnsi="Symbol" w:cs="Arial"/>
        </w:rPr>
        <w:t></w:t>
      </w:r>
      <w:r w:rsidRPr="00095583">
        <w:t>(B</w:t>
      </w:r>
      <w:r w:rsidRPr="00095583">
        <w:rPr>
          <w:vertAlign w:val="superscript"/>
        </w:rPr>
        <w:t>2</w:t>
      </w:r>
      <w:r w:rsidRPr="00095583">
        <w:t>-4AC)]/2A</w:t>
      </w:r>
      <w:r w:rsidRPr="00095583">
        <w:rPr>
          <w:rFonts w:ascii="Symbol" w:hAnsi="Symbol" w:cs="Arial"/>
        </w:rPr>
        <w:t></w:t>
      </w:r>
      <w:r w:rsidRPr="00095583">
        <w:t>-B/A or 0 if A</w:t>
      </w:r>
      <w:r w:rsidRPr="00095583">
        <w:rPr>
          <w:rFonts w:ascii="Symbol" w:hAnsi="Symbol" w:cs="Arial"/>
        </w:rPr>
        <w:t></w:t>
      </w:r>
      <w:r w:rsidRPr="00095583">
        <w:t>0.  If also</w:t>
      </w:r>
      <w:r w:rsidRPr="00095583">
        <w:rPr>
          <w:sz w:val="22"/>
          <w:szCs w:val="22"/>
        </w:rPr>
        <w:t> </w:t>
      </w:r>
      <w:r w:rsidRPr="00095583">
        <w:rPr>
          <w:rFonts w:ascii="Symbol" w:hAnsi="Symbol" w:cs="Arial"/>
        </w:rPr>
        <w:t></w:t>
      </w:r>
      <w:r w:rsidRPr="00095583">
        <w:rPr>
          <w:rFonts w:ascii="Symbol" w:hAnsi="Symbol" w:cs="Arial"/>
        </w:rPr>
        <w:t></w:t>
      </w:r>
      <w:r w:rsidRPr="00095583">
        <w:t>90</w:t>
      </w:r>
      <w:r w:rsidRPr="00095583">
        <w:rPr>
          <w:rFonts w:ascii="Symbol" w:hAnsi="Symbol" w:cs="Arial"/>
        </w:rPr>
        <w:t></w:t>
      </w:r>
      <w:r w:rsidRPr="00095583">
        <w:t> then </w:t>
      </w:r>
      <w:r w:rsidRPr="00095583">
        <w:rPr>
          <w:rFonts w:ascii="Symbol" w:hAnsi="Symbol" w:cs="Arial"/>
        </w:rPr>
        <w:t></w:t>
      </w:r>
      <w:r w:rsidRPr="00095583">
        <w:t>=r, Let a=(v/c)r=</w:t>
      </w:r>
      <w:r w:rsidRPr="00095583">
        <w:rPr>
          <w:rFonts w:ascii="Symbol" w:hAnsi="Symbol" w:cs="Arial"/>
        </w:rPr>
        <w:t></w:t>
      </w:r>
      <w:r w:rsidRPr="00095583">
        <w:t>r and so if A</w:t>
      </w:r>
      <w:r w:rsidRPr="00095583">
        <w:rPr>
          <w:rFonts w:ascii="Symbol" w:hAnsi="Symbol" w:cs="Arial"/>
        </w:rPr>
        <w:t></w:t>
      </w:r>
      <w:proofErr w:type="gramStart"/>
      <w:r w:rsidRPr="00095583">
        <w:t>0</w:t>
      </w:r>
      <w:proofErr w:type="gramEnd"/>
      <w:r w:rsidRPr="00095583">
        <w:t xml:space="preserve"> then</w:t>
      </w:r>
      <w:r>
        <w:rPr>
          <w:rFonts w:cs="Arial"/>
          <w:szCs w:val="28"/>
        </w:rPr>
        <w:t xml:space="preserve"> </w:t>
      </w:r>
      <w:r w:rsidRPr="00095583">
        <w:rPr>
          <w:color w:val="222222"/>
        </w:rPr>
        <w:t>dt=2(2mr/</w:t>
      </w:r>
      <w:r w:rsidRPr="00095583">
        <w:rPr>
          <w:rFonts w:ascii="Symbol" w:hAnsi="Symbol" w:cs="Courier New"/>
          <w:color w:val="222222"/>
        </w:rPr>
        <w:t></w:t>
      </w:r>
      <w:r w:rsidRPr="00095583">
        <w:rPr>
          <w:color w:val="222222"/>
          <w:vertAlign w:val="superscript"/>
        </w:rPr>
        <w:t>2</w:t>
      </w:r>
      <w:r w:rsidRPr="00095583">
        <w:rPr>
          <w:color w:val="222222"/>
        </w:rPr>
        <w:t>)acsin</w:t>
      </w:r>
      <w:r w:rsidRPr="00095583">
        <w:rPr>
          <w:color w:val="222222"/>
          <w:vertAlign w:val="superscript"/>
        </w:rPr>
        <w:t>2</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rPr>
        <w:t>/[c</w:t>
      </w:r>
      <w:r w:rsidRPr="00095583">
        <w:rPr>
          <w:color w:val="222222"/>
          <w:vertAlign w:val="superscript"/>
        </w:rPr>
        <w:t>2</w:t>
      </w:r>
      <w:r w:rsidRPr="00095583">
        <w:rPr>
          <w:color w:val="222222"/>
        </w:rPr>
        <w:t>(1-(2mr/</w:t>
      </w:r>
      <w:r w:rsidRPr="00095583">
        <w:rPr>
          <w:rFonts w:ascii="Symbol" w:hAnsi="Symbol" w:cs="Courier New"/>
          <w:color w:val="222222"/>
        </w:rPr>
        <w:t></w:t>
      </w:r>
      <w:r w:rsidRPr="00095583">
        <w:rPr>
          <w:color w:val="222222"/>
          <w:vertAlign w:val="superscript"/>
        </w:rPr>
        <w:t>2</w:t>
      </w:r>
      <w:r w:rsidRPr="00095583">
        <w:rPr>
          <w:color w:val="222222"/>
        </w:rPr>
        <w:t>)]= 2(2m/r)acsin</w:t>
      </w:r>
      <w:r w:rsidRPr="00095583">
        <w:rPr>
          <w:color w:val="222222"/>
          <w:vertAlign w:val="superscript"/>
        </w:rPr>
        <w:t>2</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rPr>
        <w:t>/[c</w:t>
      </w:r>
      <w:r w:rsidRPr="00095583">
        <w:rPr>
          <w:color w:val="222222"/>
          <w:vertAlign w:val="superscript"/>
        </w:rPr>
        <w:t>2</w:t>
      </w:r>
      <w:r w:rsidRPr="00095583">
        <w:rPr>
          <w:color w:val="222222"/>
        </w:rPr>
        <w:t>(1-(2m/r)]=</w:t>
      </w:r>
    </w:p>
    <w:p w14:paraId="6302C2FC" w14:textId="77777777" w:rsidR="002238FD" w:rsidRPr="00095583" w:rsidRDefault="002238FD" w:rsidP="002238FD">
      <w:pPr>
        <w:shd w:val="clear" w:color="auto" w:fill="FFFFFF"/>
        <w:rPr>
          <w:rFonts w:ascii="Courier New" w:hAnsi="Courier New" w:cs="Courier New"/>
          <w:color w:val="222222"/>
          <w:sz w:val="20"/>
        </w:rPr>
      </w:pPr>
      <w:r w:rsidRPr="00095583">
        <w:rPr>
          <w:color w:val="222222"/>
        </w:rPr>
        <w:t>dt=(</w:t>
      </w:r>
      <w:proofErr w:type="spellStart"/>
      <w:r w:rsidRPr="00095583">
        <w:rPr>
          <w:color w:val="222222"/>
        </w:rPr>
        <w:t>r</w:t>
      </w:r>
      <w:r w:rsidRPr="00095583">
        <w:rPr>
          <w:color w:val="222222"/>
          <w:vertAlign w:val="subscript"/>
        </w:rPr>
        <w:t>H</w:t>
      </w:r>
      <w:proofErr w:type="spellEnd"/>
      <w:r w:rsidRPr="00095583">
        <w:rPr>
          <w:color w:val="222222"/>
        </w:rPr>
        <w:t>/r)</w:t>
      </w:r>
      <w:r w:rsidRPr="00095583">
        <w:rPr>
          <w:rFonts w:ascii="Symbol" w:hAnsi="Symbol" w:cs="Courier New"/>
          <w:color w:val="222222"/>
          <w:lang w:val="x-none"/>
        </w:rPr>
        <w:t></w:t>
      </w:r>
      <w:r w:rsidRPr="00095583">
        <w:rPr>
          <w:color w:val="222222"/>
          <w:lang w:val="x-none"/>
        </w:rPr>
        <w:t>r </w:t>
      </w:r>
      <w:r w:rsidRPr="00095583">
        <w:rPr>
          <w:color w:val="222222"/>
        </w:rPr>
        <w:t>sin</w:t>
      </w:r>
      <w:r w:rsidRPr="00095583">
        <w:rPr>
          <w:color w:val="222222"/>
          <w:vertAlign w:val="superscript"/>
        </w:rPr>
        <w:t>2</w:t>
      </w:r>
      <w:r w:rsidRPr="00095583">
        <w:rPr>
          <w:rFonts w:ascii="Symbol" w:hAnsi="Symbol" w:cs="Courier New"/>
          <w:color w:val="222222"/>
        </w:rPr>
        <w:t></w:t>
      </w:r>
      <w:r w:rsidRPr="00095583">
        <w:rPr>
          <w:color w:val="222222"/>
        </w:rPr>
        <w:t>d</w:t>
      </w:r>
      <w:r w:rsidRPr="00095583">
        <w:rPr>
          <w:rFonts w:ascii="Symbol" w:hAnsi="Symbol" w:cs="Courier New"/>
          <w:color w:val="222222"/>
        </w:rPr>
        <w:t></w:t>
      </w:r>
      <w:r w:rsidRPr="00095583">
        <w:rPr>
          <w:color w:val="222222"/>
        </w:rPr>
        <w:t>/[c(1-(</w:t>
      </w:r>
      <w:proofErr w:type="spellStart"/>
      <w:r w:rsidRPr="00095583">
        <w:rPr>
          <w:color w:val="222222"/>
        </w:rPr>
        <w:t>r</w:t>
      </w:r>
      <w:r w:rsidRPr="00095583">
        <w:rPr>
          <w:color w:val="222222"/>
          <w:vertAlign w:val="subscript"/>
        </w:rPr>
        <w:t>H</w:t>
      </w:r>
      <w:proofErr w:type="spellEnd"/>
      <w:r>
        <w:rPr>
          <w:color w:val="222222"/>
        </w:rPr>
        <w:t xml:space="preserve">/r))]= </w:t>
      </w:r>
      <w:r w:rsidRPr="00095583">
        <w:rPr>
          <w:color w:val="222222"/>
        </w:rPr>
        <w:t>(V/511kV)</w:t>
      </w:r>
      <w:r w:rsidRPr="00095583">
        <w:rPr>
          <w:rFonts w:ascii="Symbol" w:hAnsi="Symbol" w:cs="Courier New"/>
          <w:color w:val="222222"/>
          <w:lang w:val="x-none"/>
        </w:rPr>
        <w:t></w:t>
      </w:r>
      <w:r w:rsidRPr="00095583">
        <w:rPr>
          <w:color w:val="222222"/>
          <w:lang w:val="x-none"/>
        </w:rPr>
        <w:t>r</w:t>
      </w:r>
      <w:r w:rsidRPr="00095583">
        <w:rPr>
          <w:color w:val="222222"/>
        </w:rPr>
        <w:t>sin</w:t>
      </w:r>
      <w:r w:rsidRPr="00095583">
        <w:rPr>
          <w:color w:val="222222"/>
          <w:vertAlign w:val="superscript"/>
        </w:rPr>
        <w:t>2</w:t>
      </w:r>
      <w:r w:rsidRPr="00095583">
        <w:rPr>
          <w:rFonts w:ascii="Symbol" w:hAnsi="Symbol" w:cs="Courier New"/>
          <w:color w:val="222222"/>
        </w:rPr>
        <w:t></w:t>
      </w:r>
      <w:r w:rsidRPr="00095583">
        <w:rPr>
          <w:color w:val="222222"/>
        </w:rPr>
        <w:t>d</w:t>
      </w:r>
      <w:r w:rsidRPr="00095583">
        <w:rPr>
          <w:rFonts w:ascii="Symbol" w:hAnsi="Symbol" w:cs="Courier New"/>
          <w:color w:val="222222"/>
        </w:rPr>
        <w:t></w:t>
      </w:r>
      <w:r>
        <w:rPr>
          <w:color w:val="222222"/>
        </w:rPr>
        <w:t>/[c(1-(</w:t>
      </w:r>
      <w:r w:rsidRPr="00095583">
        <w:rPr>
          <w:color w:val="222222"/>
        </w:rPr>
        <w:t>V/511kV))]=dt </w:t>
      </w:r>
      <w:r>
        <w:rPr>
          <w:color w:val="222222"/>
        </w:rPr>
        <w:t xml:space="preserve">            (2)</w:t>
      </w:r>
    </w:p>
    <w:p w14:paraId="7BFF20AC" w14:textId="77777777" w:rsidR="002238FD" w:rsidRDefault="002238FD" w:rsidP="002238FD">
      <w:pPr>
        <w:shd w:val="clear" w:color="auto" w:fill="FFFFFF"/>
        <w:rPr>
          <w:color w:val="222222"/>
        </w:rPr>
      </w:pPr>
      <w:r>
        <w:rPr>
          <w:color w:val="222222"/>
        </w:rPr>
        <w:t>Let d</w:t>
      </w:r>
      <w:r>
        <w:rPr>
          <w:color w:val="222222"/>
        </w:rPr>
        <w:sym w:font="Symbol" w:char="F066"/>
      </w:r>
      <w:r>
        <w:rPr>
          <w:color w:val="222222"/>
        </w:rPr>
        <w:t>=ds/r=</w:t>
      </w:r>
      <w:proofErr w:type="spellStart"/>
      <w:r>
        <w:rPr>
          <w:color w:val="222222"/>
        </w:rPr>
        <w:t>vdt</w:t>
      </w:r>
      <w:proofErr w:type="spellEnd"/>
      <w:r>
        <w:rPr>
          <w:color w:val="222222"/>
        </w:rPr>
        <w:t xml:space="preserve">/r, </w:t>
      </w:r>
      <w:r>
        <w:rPr>
          <w:color w:val="222222"/>
        </w:rPr>
        <w:sym w:font="Symbol" w:char="F071"/>
      </w:r>
      <w:r>
        <w:rPr>
          <w:color w:val="222222"/>
        </w:rPr>
        <w:sym w:font="Symbol" w:char="F0BB"/>
      </w:r>
      <w:r>
        <w:rPr>
          <w:color w:val="222222"/>
        </w:rPr>
        <w:t>90</w:t>
      </w:r>
      <w:r>
        <w:rPr>
          <w:color w:val="222222"/>
        </w:rPr>
        <w:sym w:font="Symbol" w:char="F0B0"/>
      </w:r>
      <w:r>
        <w:rPr>
          <w:color w:val="222222"/>
        </w:rPr>
        <w:t>, so cos</w:t>
      </w:r>
      <w:r>
        <w:rPr>
          <w:color w:val="222222"/>
        </w:rPr>
        <w:sym w:font="Symbol" w:char="F071"/>
      </w:r>
      <w:r>
        <w:rPr>
          <w:color w:val="222222"/>
        </w:rPr>
        <w:t xml:space="preserve">=0,so </w:t>
      </w:r>
      <w:r>
        <w:rPr>
          <w:color w:val="222222"/>
        </w:rPr>
        <w:sym w:font="Symbol" w:char="F072"/>
      </w:r>
      <w:r>
        <w:rPr>
          <w:color w:val="222222"/>
        </w:rPr>
        <w:sym w:font="Symbol" w:char="F0BB"/>
      </w:r>
      <w:r>
        <w:rPr>
          <w:color w:val="222222"/>
        </w:rPr>
        <w:t>r,  d</w:t>
      </w:r>
      <w:r>
        <w:rPr>
          <w:color w:val="222222"/>
        </w:rPr>
        <w:sym w:font="Symbol" w:char="F071"/>
      </w:r>
      <w:r>
        <w:rPr>
          <w:color w:val="222222"/>
        </w:rPr>
        <w:sym w:font="Symbol" w:char="F0BB"/>
      </w:r>
      <w:r>
        <w:rPr>
          <w:color w:val="222222"/>
        </w:rPr>
        <w:t xml:space="preserve">0, </w:t>
      </w:r>
      <w:r>
        <w:rPr>
          <w:color w:val="222222"/>
        </w:rPr>
        <w:sym w:font="Symbol" w:char="F044"/>
      </w:r>
      <w:r>
        <w:rPr>
          <w:color w:val="222222"/>
        </w:rPr>
        <w:sym w:font="Symbol" w:char="F0BB"/>
      </w:r>
      <w:r>
        <w:rPr>
          <w:color w:val="222222"/>
        </w:rPr>
        <w:t>r</w:t>
      </w:r>
      <w:r w:rsidRPr="00D43F48">
        <w:rPr>
          <w:color w:val="222222"/>
          <w:vertAlign w:val="superscript"/>
        </w:rPr>
        <w:t>2</w:t>
      </w:r>
      <w:r>
        <w:rPr>
          <w:color w:val="222222"/>
        </w:rPr>
        <w:t>(1-2m/r)+a</w:t>
      </w:r>
      <w:r w:rsidRPr="00D43F48">
        <w:rPr>
          <w:color w:val="222222"/>
          <w:vertAlign w:val="superscript"/>
        </w:rPr>
        <w:t>2</w:t>
      </w:r>
      <w:r>
        <w:rPr>
          <w:color w:val="222222"/>
          <w:vertAlign w:val="superscript"/>
        </w:rPr>
        <w:t xml:space="preserve"> </w:t>
      </w:r>
      <w:r w:rsidRPr="00D43F48">
        <w:rPr>
          <w:color w:val="222222"/>
        </w:rPr>
        <w:t>=</w:t>
      </w:r>
      <w:r>
        <w:rPr>
          <w:color w:val="222222"/>
        </w:rPr>
        <w:t>a</w:t>
      </w:r>
      <w:r w:rsidRPr="00D43F48">
        <w:rPr>
          <w:color w:val="222222"/>
          <w:vertAlign w:val="superscript"/>
        </w:rPr>
        <w:t>2</w:t>
      </w:r>
      <w:r>
        <w:rPr>
          <w:color w:val="222222"/>
        </w:rPr>
        <w:t>.</w:t>
      </w:r>
    </w:p>
    <w:p w14:paraId="0595729B" w14:textId="77777777" w:rsidR="002238FD" w:rsidRDefault="002238FD" w:rsidP="002238FD">
      <w:pPr>
        <w:pStyle w:val="PlainText"/>
        <w:rPr>
          <w:rFonts w:ascii="Times New Roman" w:hAnsi="Times New Roman"/>
          <w:sz w:val="24"/>
          <w:szCs w:val="24"/>
          <w:lang w:val="en-US"/>
        </w:rPr>
      </w:pPr>
      <w:r>
        <w:rPr>
          <w:rFonts w:ascii="Times New Roman" w:hAnsi="Times New Roman"/>
          <w:sz w:val="24"/>
          <w:szCs w:val="24"/>
          <w:lang w:val="en-US"/>
        </w:rPr>
        <w:t>ds</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lang w:val="en-US"/>
        </w:rPr>
        <w:sym w:font="Symbol" w:char="F072"/>
      </w:r>
      <w:r>
        <w:rPr>
          <w:rFonts w:ascii="Times New Roman" w:hAnsi="Times New Roman"/>
          <w:sz w:val="24"/>
          <w:szCs w:val="24"/>
          <w:vertAlign w:val="superscript"/>
          <w:lang w:val="en-US"/>
        </w:rPr>
        <w:t>2</w:t>
      </w:r>
      <w:r>
        <w:rPr>
          <w:rFonts w:ascii="Times New Roman" w:hAnsi="Times New Roman"/>
          <w:sz w:val="24"/>
          <w:szCs w:val="24"/>
          <w:lang w:val="en-US"/>
        </w:rPr>
        <w:t>[(dr</w:t>
      </w:r>
      <w:r>
        <w:rPr>
          <w:rFonts w:ascii="Times New Roman" w:hAnsi="Times New Roman"/>
          <w:sz w:val="24"/>
          <w:szCs w:val="24"/>
          <w:vertAlign w:val="superscript"/>
          <w:lang w:val="en-US"/>
        </w:rPr>
        <w:t>2</w:t>
      </w:r>
      <w:r>
        <w:rPr>
          <w:rFonts w:ascii="Times New Roman" w:hAnsi="Times New Roman"/>
          <w:sz w:val="24"/>
          <w:szCs w:val="24"/>
          <w:lang w:val="en-US"/>
        </w:rPr>
        <w:t>/</w:t>
      </w:r>
      <w:r>
        <w:rPr>
          <w:rFonts w:ascii="Times New Roman" w:hAnsi="Times New Roman"/>
          <w:sz w:val="24"/>
          <w:szCs w:val="24"/>
          <w:lang w:val="en-US"/>
        </w:rPr>
        <w:sym w:font="Symbol" w:char="F044"/>
      </w:r>
      <w:r>
        <w:rPr>
          <w:rFonts w:ascii="Times New Roman" w:hAnsi="Times New Roman"/>
          <w:sz w:val="24"/>
          <w:szCs w:val="24"/>
          <w:lang w:val="en-US"/>
        </w:rPr>
        <w:t>)+d</w:t>
      </w:r>
      <w:r>
        <w:rPr>
          <w:rFonts w:ascii="Times New Roman" w:hAnsi="Times New Roman"/>
          <w:sz w:val="24"/>
          <w:szCs w:val="24"/>
          <w:lang w:val="en-US"/>
        </w:rPr>
        <w:sym w:font="Symbol" w:char="F071"/>
      </w:r>
      <w:r>
        <w:rPr>
          <w:rFonts w:ascii="Times New Roman" w:hAnsi="Times New Roman"/>
          <w:sz w:val="24"/>
          <w:szCs w:val="24"/>
          <w:vertAlign w:val="superscript"/>
          <w:lang w:val="en-US"/>
        </w:rPr>
        <w:t>2</w:t>
      </w:r>
      <w:r>
        <w:rPr>
          <w:rFonts w:ascii="Times New Roman" w:hAnsi="Times New Roman"/>
          <w:sz w:val="24"/>
          <w:szCs w:val="24"/>
          <w:lang w:val="en-US"/>
        </w:rPr>
        <w:t>]+(r</w:t>
      </w:r>
      <w:r>
        <w:rPr>
          <w:rFonts w:ascii="Times New Roman" w:hAnsi="Times New Roman"/>
          <w:sz w:val="24"/>
          <w:szCs w:val="24"/>
          <w:vertAlign w:val="superscript"/>
          <w:lang w:val="en-US"/>
        </w:rPr>
        <w:t>2</w:t>
      </w:r>
      <w:r>
        <w:rPr>
          <w:rFonts w:ascii="Times New Roman" w:hAnsi="Times New Roman"/>
          <w:sz w:val="24"/>
          <w:szCs w:val="24"/>
          <w:lang w:val="en-US"/>
        </w:rPr>
        <w:t>+a</w:t>
      </w:r>
      <w:r>
        <w:rPr>
          <w:rFonts w:ascii="Times New Roman" w:hAnsi="Times New Roman"/>
          <w:sz w:val="24"/>
          <w:szCs w:val="24"/>
          <w:vertAlign w:val="superscript"/>
          <w:lang w:val="en-US"/>
        </w:rPr>
        <w:t>2</w:t>
      </w:r>
      <w:r>
        <w:rPr>
          <w:rFonts w:ascii="Times New Roman" w:hAnsi="Times New Roman"/>
          <w:sz w:val="24"/>
          <w:szCs w:val="24"/>
          <w:lang w:val="en-US"/>
        </w:rPr>
        <w:t>)sin</w:t>
      </w:r>
      <w:r>
        <w:rPr>
          <w:rFonts w:ascii="Times New Roman" w:hAnsi="Times New Roman"/>
          <w:sz w:val="24"/>
          <w:szCs w:val="24"/>
          <w:vertAlign w:val="superscript"/>
          <w:lang w:val="en-US"/>
        </w:rPr>
        <w:t>2</w:t>
      </w:r>
      <w:r>
        <w:rPr>
          <w:rFonts w:ascii="Times New Roman" w:hAnsi="Times New Roman"/>
          <w:sz w:val="24"/>
          <w:szCs w:val="24"/>
          <w:lang w:val="en-US"/>
        </w:rPr>
        <w:sym w:font="Symbol" w:char="F071"/>
      </w:r>
      <w:r>
        <w:rPr>
          <w:rFonts w:ascii="Times New Roman" w:hAnsi="Times New Roman"/>
          <w:sz w:val="24"/>
          <w:szCs w:val="24"/>
          <w:lang w:val="en-US"/>
        </w:rPr>
        <w:t>d</w:t>
      </w:r>
      <w:r>
        <w:rPr>
          <w:rFonts w:ascii="Times New Roman" w:hAnsi="Times New Roman"/>
          <w:sz w:val="24"/>
          <w:szCs w:val="24"/>
          <w:lang w:val="en-US"/>
        </w:rPr>
        <w:sym w:font="Symbol" w:char="F066"/>
      </w:r>
      <w:r>
        <w:rPr>
          <w:rFonts w:ascii="Times New Roman" w:hAnsi="Times New Roman"/>
          <w:sz w:val="24"/>
          <w:szCs w:val="24"/>
          <w:vertAlign w:val="superscript"/>
          <w:lang w:val="en-US"/>
        </w:rPr>
        <w:t>2</w:t>
      </w:r>
      <w:r>
        <w:rPr>
          <w:rFonts w:ascii="Times New Roman" w:hAnsi="Times New Roman"/>
          <w:sz w:val="24"/>
          <w:szCs w:val="24"/>
          <w:lang w:val="en-US"/>
        </w:rPr>
        <w:t>-c</w:t>
      </w:r>
      <w:r>
        <w:rPr>
          <w:rFonts w:ascii="Times New Roman" w:hAnsi="Times New Roman"/>
          <w:sz w:val="24"/>
          <w:szCs w:val="24"/>
          <w:vertAlign w:val="superscript"/>
          <w:lang w:val="en-US"/>
        </w:rPr>
        <w:t>2</w:t>
      </w:r>
      <w:r>
        <w:rPr>
          <w:rFonts w:ascii="Times New Roman" w:hAnsi="Times New Roman"/>
          <w:sz w:val="24"/>
          <w:szCs w:val="24"/>
          <w:lang w:val="en-US"/>
        </w:rPr>
        <w:t>dt</w:t>
      </w:r>
      <w:r>
        <w:rPr>
          <w:rFonts w:ascii="Times New Roman" w:hAnsi="Times New Roman"/>
          <w:sz w:val="24"/>
          <w:szCs w:val="24"/>
          <w:vertAlign w:val="superscript"/>
          <w:lang w:val="en-US"/>
        </w:rPr>
        <w:t>2</w:t>
      </w:r>
      <w:r>
        <w:rPr>
          <w:rFonts w:ascii="Times New Roman" w:hAnsi="Times New Roman"/>
          <w:sz w:val="24"/>
          <w:szCs w:val="24"/>
          <w:lang w:val="en-US"/>
        </w:rPr>
        <w:t>+(2mr/</w:t>
      </w:r>
      <w:r>
        <w:rPr>
          <w:rFonts w:ascii="Times New Roman" w:hAnsi="Times New Roman"/>
          <w:sz w:val="24"/>
          <w:szCs w:val="24"/>
          <w:lang w:val="en-US"/>
        </w:rPr>
        <w:sym w:font="Symbol" w:char="F072"/>
      </w:r>
      <w:r>
        <w:rPr>
          <w:rFonts w:ascii="Times New Roman" w:hAnsi="Times New Roman"/>
          <w:sz w:val="24"/>
          <w:szCs w:val="24"/>
          <w:vertAlign w:val="superscript"/>
          <w:lang w:val="en-US"/>
        </w:rPr>
        <w:t>2</w:t>
      </w:r>
      <w:r>
        <w:rPr>
          <w:rFonts w:ascii="Times New Roman" w:hAnsi="Times New Roman"/>
          <w:sz w:val="24"/>
          <w:szCs w:val="24"/>
          <w:lang w:val="en-US"/>
        </w:rPr>
        <w:t>)[asin</w:t>
      </w:r>
      <w:r>
        <w:rPr>
          <w:rFonts w:ascii="Times New Roman" w:hAnsi="Times New Roman"/>
          <w:sz w:val="24"/>
          <w:szCs w:val="24"/>
          <w:vertAlign w:val="superscript"/>
          <w:lang w:val="en-US"/>
        </w:rPr>
        <w:t>2</w:t>
      </w:r>
      <w:r>
        <w:rPr>
          <w:rFonts w:ascii="Times New Roman" w:hAnsi="Times New Roman"/>
          <w:sz w:val="24"/>
          <w:szCs w:val="24"/>
          <w:lang w:val="en-US"/>
        </w:rPr>
        <w:sym w:font="Symbol" w:char="F071"/>
      </w:r>
      <w:r>
        <w:rPr>
          <w:rFonts w:ascii="Times New Roman" w:hAnsi="Times New Roman"/>
          <w:sz w:val="24"/>
          <w:szCs w:val="24"/>
          <w:lang w:val="en-US"/>
        </w:rPr>
        <w:t>d</w:t>
      </w:r>
      <w:r>
        <w:rPr>
          <w:rFonts w:ascii="Times New Roman" w:hAnsi="Times New Roman"/>
          <w:sz w:val="24"/>
          <w:szCs w:val="24"/>
          <w:lang w:val="en-US"/>
        </w:rPr>
        <w:sym w:font="Symbol" w:char="F071"/>
      </w:r>
      <w:r>
        <w:rPr>
          <w:rFonts w:ascii="Times New Roman" w:hAnsi="Times New Roman"/>
          <w:sz w:val="24"/>
          <w:szCs w:val="24"/>
          <w:lang w:val="en-US"/>
        </w:rPr>
        <w:t>-</w:t>
      </w:r>
      <w:proofErr w:type="spellStart"/>
      <w:r>
        <w:rPr>
          <w:rFonts w:ascii="Times New Roman" w:hAnsi="Times New Roman"/>
          <w:sz w:val="24"/>
          <w:szCs w:val="24"/>
          <w:lang w:val="en-US"/>
        </w:rPr>
        <w:t>cdt</w:t>
      </w:r>
      <w:proofErr w:type="spellEnd"/>
      <w:r>
        <w:rPr>
          <w:rFonts w:ascii="Times New Roman" w:hAnsi="Times New Roman"/>
          <w:sz w:val="24"/>
          <w:szCs w:val="24"/>
          <w:lang w:val="en-US"/>
        </w:rPr>
        <w:t>)</w:t>
      </w:r>
      <w:r>
        <w:rPr>
          <w:rFonts w:ascii="Times New Roman" w:hAnsi="Times New Roman"/>
          <w:sz w:val="24"/>
          <w:szCs w:val="24"/>
          <w:vertAlign w:val="superscript"/>
          <w:lang w:val="en-US"/>
        </w:rPr>
        <w:t>2</w:t>
      </w:r>
      <w:r w:rsidRPr="00E53878">
        <w:rPr>
          <w:rFonts w:ascii="Times New Roman" w:hAnsi="Times New Roman"/>
          <w:sz w:val="24"/>
        </w:rPr>
        <w:t xml:space="preserve"> </w:t>
      </w:r>
      <w:r>
        <w:rPr>
          <w:rFonts w:ascii="Times New Roman" w:hAnsi="Times New Roman"/>
          <w:sz w:val="24"/>
        </w:rPr>
        <w:t xml:space="preserve">Kerr metric (applies </w:t>
      </w:r>
      <w:r w:rsidRPr="00095583">
        <w:rPr>
          <w:rFonts w:ascii="Times New Roman" w:hAnsi="Times New Roman"/>
          <w:sz w:val="24"/>
        </w:rPr>
        <w:t>to rotations)</w:t>
      </w:r>
      <w:r>
        <w:rPr>
          <w:rFonts w:ascii="Times New Roman" w:hAnsi="Times New Roman"/>
          <w:sz w:val="24"/>
          <w:lang w:val="en-US"/>
        </w:rPr>
        <w:t xml:space="preserve"> </w:t>
      </w:r>
      <w:r>
        <w:rPr>
          <w:rFonts w:ascii="Times New Roman" w:hAnsi="Times New Roman"/>
          <w:sz w:val="24"/>
        </w:rPr>
        <w:sym w:font="Symbol" w:char="F072"/>
      </w:r>
      <w:r>
        <w:rPr>
          <w:rFonts w:ascii="Times New Roman" w:hAnsi="Times New Roman"/>
          <w:sz w:val="24"/>
          <w:vertAlign w:val="superscript"/>
        </w:rPr>
        <w:t>2</w:t>
      </w:r>
      <w:r>
        <w:rPr>
          <w:rFonts w:ascii="Times New Roman" w:hAnsi="Times New Roman"/>
          <w:sz w:val="24"/>
        </w:rPr>
        <w:t>(r,</w:t>
      </w:r>
      <w:r>
        <w:rPr>
          <w:rFonts w:ascii="Times New Roman" w:hAnsi="Times New Roman"/>
          <w:sz w:val="24"/>
        </w:rPr>
        <w:sym w:font="Symbol" w:char="F071"/>
      </w:r>
      <w:r>
        <w:rPr>
          <w:rFonts w:ascii="Times New Roman" w:hAnsi="Times New Roman"/>
          <w:sz w:val="24"/>
        </w:rPr>
        <w:t>)=r</w:t>
      </w:r>
      <w:r>
        <w:rPr>
          <w:rFonts w:ascii="Times New Roman" w:hAnsi="Times New Roman"/>
          <w:sz w:val="24"/>
          <w:vertAlign w:val="superscript"/>
        </w:rPr>
        <w:t>2</w:t>
      </w:r>
      <w:r>
        <w:rPr>
          <w:rFonts w:ascii="Times New Roman" w:hAnsi="Times New Roman"/>
          <w:sz w:val="24"/>
        </w:rPr>
        <w:t>+a</w:t>
      </w:r>
      <w:r>
        <w:rPr>
          <w:rFonts w:ascii="Times New Roman" w:hAnsi="Times New Roman"/>
          <w:sz w:val="24"/>
          <w:vertAlign w:val="superscript"/>
        </w:rPr>
        <w:t>2</w:t>
      </w:r>
      <w:r>
        <w:rPr>
          <w:rFonts w:ascii="Times New Roman" w:hAnsi="Times New Roman"/>
          <w:sz w:val="24"/>
        </w:rPr>
        <w:t>cos</w:t>
      </w:r>
      <w:r>
        <w:rPr>
          <w:rFonts w:ascii="Times New Roman" w:hAnsi="Times New Roman"/>
          <w:sz w:val="24"/>
          <w:vertAlign w:val="superscript"/>
        </w:rPr>
        <w:t>2</w:t>
      </w:r>
      <w:r>
        <w:rPr>
          <w:rFonts w:ascii="Times New Roman" w:hAnsi="Times New Roman"/>
          <w:sz w:val="24"/>
        </w:rPr>
        <w:sym w:font="Symbol" w:char="F071"/>
      </w:r>
      <w:r>
        <w:rPr>
          <w:rFonts w:ascii="Times New Roman" w:hAnsi="Times New Roman"/>
          <w:sz w:val="24"/>
        </w:rPr>
        <w:t xml:space="preserve">,   </w:t>
      </w:r>
      <w:r>
        <w:rPr>
          <w:rFonts w:ascii="Times New Roman" w:hAnsi="Times New Roman"/>
          <w:sz w:val="24"/>
        </w:rPr>
        <w:sym w:font="Symbol" w:char="F044"/>
      </w:r>
      <w:r>
        <w:rPr>
          <w:rFonts w:ascii="Times New Roman" w:hAnsi="Times New Roman"/>
          <w:sz w:val="24"/>
        </w:rPr>
        <w:t>(r)=r</w:t>
      </w:r>
      <w:r>
        <w:rPr>
          <w:rFonts w:ascii="Times New Roman" w:hAnsi="Times New Roman"/>
          <w:sz w:val="24"/>
          <w:vertAlign w:val="superscript"/>
        </w:rPr>
        <w:t>2</w:t>
      </w:r>
      <w:r>
        <w:rPr>
          <w:rFonts w:ascii="Times New Roman" w:hAnsi="Times New Roman"/>
          <w:sz w:val="24"/>
        </w:rPr>
        <w:t>-2mr+a</w:t>
      </w:r>
      <w:r>
        <w:rPr>
          <w:rFonts w:ascii="Times New Roman" w:hAnsi="Times New Roman"/>
          <w:sz w:val="24"/>
          <w:vertAlign w:val="superscript"/>
        </w:rPr>
        <w:t>2</w:t>
      </w:r>
      <w:r>
        <w:rPr>
          <w:rFonts w:ascii="Times New Roman" w:hAnsi="Times New Roman"/>
          <w:sz w:val="24"/>
        </w:rPr>
        <w:t xml:space="preserve">. </w:t>
      </w:r>
    </w:p>
    <w:p w14:paraId="515A4B32" w14:textId="77777777" w:rsidR="002238FD" w:rsidRDefault="002238FD" w:rsidP="002238FD">
      <w:pPr>
        <w:shd w:val="clear" w:color="auto" w:fill="FFFFFF"/>
      </w:pPr>
      <w:r>
        <w:rPr>
          <w:color w:val="222222"/>
        </w:rPr>
        <w:t>So ds</w:t>
      </w:r>
      <w:r w:rsidRPr="00D43F48">
        <w:rPr>
          <w:color w:val="222222"/>
          <w:vertAlign w:val="superscript"/>
        </w:rPr>
        <w:t>2</w:t>
      </w:r>
      <w:r>
        <w:rPr>
          <w:color w:val="222222"/>
        </w:rPr>
        <w:sym w:font="Symbol" w:char="F0BB"/>
      </w:r>
      <w:r>
        <w:rPr>
          <w:color w:val="222222"/>
        </w:rPr>
        <w:t>r</w:t>
      </w:r>
      <w:r w:rsidRPr="00D43F48">
        <w:rPr>
          <w:color w:val="222222"/>
          <w:vertAlign w:val="superscript"/>
        </w:rPr>
        <w:t>2</w:t>
      </w:r>
      <w:r>
        <w:rPr>
          <w:color w:val="222222"/>
        </w:rPr>
        <w:t>[(dr</w:t>
      </w:r>
      <w:r w:rsidRPr="00D43F48">
        <w:rPr>
          <w:color w:val="222222"/>
          <w:vertAlign w:val="superscript"/>
        </w:rPr>
        <w:t>2</w:t>
      </w:r>
      <w:r>
        <w:rPr>
          <w:color w:val="222222"/>
        </w:rPr>
        <w:t>/a</w:t>
      </w:r>
      <w:r w:rsidRPr="00D43F48">
        <w:rPr>
          <w:color w:val="222222"/>
          <w:vertAlign w:val="superscript"/>
        </w:rPr>
        <w:t>2</w:t>
      </w:r>
      <w:r>
        <w:rPr>
          <w:color w:val="222222"/>
        </w:rPr>
        <w:t>)+d</w:t>
      </w:r>
      <w:r>
        <w:rPr>
          <w:color w:val="222222"/>
        </w:rPr>
        <w:sym w:font="Symbol" w:char="F071"/>
      </w:r>
      <w:r w:rsidRPr="00D43F48">
        <w:rPr>
          <w:color w:val="222222"/>
          <w:vertAlign w:val="superscript"/>
        </w:rPr>
        <w:t>2</w:t>
      </w:r>
      <w:r>
        <w:rPr>
          <w:color w:val="222222"/>
        </w:rPr>
        <w:t>]+(r</w:t>
      </w:r>
      <w:r w:rsidRPr="00847765">
        <w:rPr>
          <w:color w:val="222222"/>
          <w:vertAlign w:val="superscript"/>
        </w:rPr>
        <w:t>2</w:t>
      </w:r>
      <w:r>
        <w:rPr>
          <w:color w:val="222222"/>
        </w:rPr>
        <w:t>+a</w:t>
      </w:r>
      <w:r w:rsidRPr="00847765">
        <w:rPr>
          <w:color w:val="222222"/>
          <w:vertAlign w:val="superscript"/>
        </w:rPr>
        <w:t>2</w:t>
      </w:r>
      <w:r>
        <w:rPr>
          <w:color w:val="222222"/>
        </w:rPr>
        <w:t>)sin</w:t>
      </w:r>
      <w:r w:rsidRPr="00847765">
        <w:rPr>
          <w:color w:val="222222"/>
          <w:vertAlign w:val="superscript"/>
        </w:rPr>
        <w:t>2</w:t>
      </w:r>
      <w:r>
        <w:rPr>
          <w:color w:val="222222"/>
        </w:rPr>
        <w:sym w:font="Symbol" w:char="F071"/>
      </w:r>
      <w:r>
        <w:rPr>
          <w:color w:val="222222"/>
        </w:rPr>
        <w:t>(</w:t>
      </w:r>
      <w:proofErr w:type="spellStart"/>
      <w:r>
        <w:rPr>
          <w:color w:val="222222"/>
        </w:rPr>
        <w:t>vdt</w:t>
      </w:r>
      <w:proofErr w:type="spellEnd"/>
      <w:r>
        <w:rPr>
          <w:color w:val="222222"/>
        </w:rPr>
        <w:t>/r)</w:t>
      </w:r>
      <w:r w:rsidRPr="00847765">
        <w:rPr>
          <w:color w:val="222222"/>
          <w:vertAlign w:val="superscript"/>
        </w:rPr>
        <w:t>2</w:t>
      </w:r>
      <w:r>
        <w:rPr>
          <w:color w:val="222222"/>
        </w:rPr>
        <w:t>+c</w:t>
      </w:r>
      <w:r w:rsidRPr="00847765">
        <w:rPr>
          <w:color w:val="222222"/>
          <w:vertAlign w:val="superscript"/>
        </w:rPr>
        <w:t>2</w:t>
      </w:r>
      <w:r>
        <w:rPr>
          <w:color w:val="222222"/>
        </w:rPr>
        <w:t>dt</w:t>
      </w:r>
      <w:r w:rsidRPr="00847765">
        <w:rPr>
          <w:color w:val="222222"/>
          <w:vertAlign w:val="superscript"/>
        </w:rPr>
        <w:t>2</w:t>
      </w:r>
      <w:r>
        <w:rPr>
          <w:color w:val="222222"/>
        </w:rPr>
        <w:t>[(2m/r)-1]+(2m/r)(</w:t>
      </w:r>
      <w:r>
        <w:t>a</w:t>
      </w:r>
      <w:r w:rsidRPr="00847765">
        <w:rPr>
          <w:vertAlign w:val="superscript"/>
        </w:rPr>
        <w:t>2</w:t>
      </w:r>
      <w:r>
        <w:t>sin</w:t>
      </w:r>
      <w:r>
        <w:rPr>
          <w:vertAlign w:val="superscript"/>
        </w:rPr>
        <w:t>4</w:t>
      </w:r>
      <w:r>
        <w:sym w:font="Symbol" w:char="F071"/>
      </w:r>
      <w:r>
        <w:t>d</w:t>
      </w:r>
      <w:r w:rsidRPr="00847765">
        <w:rPr>
          <w:vertAlign w:val="superscript"/>
        </w:rPr>
        <w:t>2</w:t>
      </w:r>
      <w:r>
        <w:sym w:font="Symbol" w:char="F071"/>
      </w:r>
      <w:r>
        <w:t>-2asin</w:t>
      </w:r>
      <w:r>
        <w:rPr>
          <w:vertAlign w:val="superscript"/>
        </w:rPr>
        <w:t>2</w:t>
      </w:r>
      <w:r>
        <w:sym w:font="Symbol" w:char="F071"/>
      </w:r>
      <w:r>
        <w:t>d</w:t>
      </w:r>
      <w:r>
        <w:sym w:font="Symbol" w:char="F071"/>
      </w:r>
      <w:proofErr w:type="spellStart"/>
      <w:r>
        <w:t>cdt</w:t>
      </w:r>
      <w:proofErr w:type="spellEnd"/>
      <w:r>
        <w:t>)=</w:t>
      </w:r>
    </w:p>
    <w:p w14:paraId="1003A16C" w14:textId="77777777" w:rsidR="002238FD" w:rsidRDefault="002238FD" w:rsidP="002238FD">
      <w:pPr>
        <w:shd w:val="clear" w:color="auto" w:fill="FFFFFF"/>
        <w:rPr>
          <w:color w:val="222222"/>
        </w:rPr>
      </w:pPr>
      <w:r>
        <w:t>ds</w:t>
      </w:r>
      <w:r w:rsidRPr="00847765">
        <w:rPr>
          <w:vertAlign w:val="superscript"/>
        </w:rPr>
        <w:t>2</w:t>
      </w:r>
      <w:r>
        <w:sym w:font="Symbol" w:char="F0BB"/>
      </w:r>
      <w:r>
        <w:t>(</w:t>
      </w:r>
      <w:proofErr w:type="spellStart"/>
      <w:r>
        <w:t>rdr</w:t>
      </w:r>
      <w:proofErr w:type="spellEnd"/>
      <w:r>
        <w:t>/a)</w:t>
      </w:r>
      <w:r w:rsidRPr="006452EE">
        <w:rPr>
          <w:vertAlign w:val="superscript"/>
        </w:rPr>
        <w:t>2</w:t>
      </w:r>
      <w:r>
        <w:t>+</w:t>
      </w:r>
      <w:r>
        <w:rPr>
          <w:color w:val="222222"/>
        </w:rPr>
        <w:t>(r</w:t>
      </w:r>
      <w:r w:rsidRPr="00847765">
        <w:rPr>
          <w:color w:val="222222"/>
          <w:vertAlign w:val="superscript"/>
        </w:rPr>
        <w:t>2</w:t>
      </w:r>
      <w:r>
        <w:rPr>
          <w:color w:val="222222"/>
        </w:rPr>
        <w:t>+a</w:t>
      </w:r>
      <w:r w:rsidRPr="00847765">
        <w:rPr>
          <w:color w:val="222222"/>
          <w:vertAlign w:val="superscript"/>
        </w:rPr>
        <w:t>2</w:t>
      </w:r>
      <w:r>
        <w:rPr>
          <w:color w:val="222222"/>
        </w:rPr>
        <w:t>)sin</w:t>
      </w:r>
      <w:r w:rsidRPr="006452EE">
        <w:rPr>
          <w:color w:val="222222"/>
          <w:vertAlign w:val="superscript"/>
        </w:rPr>
        <w:t>2</w:t>
      </w:r>
      <w:r>
        <w:rPr>
          <w:color w:val="222222"/>
        </w:rPr>
        <w:sym w:font="Symbol" w:char="F071"/>
      </w:r>
      <w:r>
        <w:rPr>
          <w:color w:val="222222"/>
        </w:rPr>
        <w:t>(v</w:t>
      </w:r>
      <w:r w:rsidRPr="006452EE">
        <w:rPr>
          <w:color w:val="222222"/>
          <w:vertAlign w:val="superscript"/>
        </w:rPr>
        <w:t>2</w:t>
      </w:r>
      <w:r>
        <w:rPr>
          <w:color w:val="222222"/>
        </w:rPr>
        <w:t>dt</w:t>
      </w:r>
      <w:r w:rsidRPr="006452EE">
        <w:rPr>
          <w:color w:val="222222"/>
          <w:vertAlign w:val="superscript"/>
        </w:rPr>
        <w:t>2</w:t>
      </w:r>
      <w:r>
        <w:rPr>
          <w:color w:val="222222"/>
        </w:rPr>
        <w:t>/r</w:t>
      </w:r>
      <w:r w:rsidRPr="006452EE">
        <w:rPr>
          <w:color w:val="222222"/>
          <w:vertAlign w:val="superscript"/>
        </w:rPr>
        <w:t>2</w:t>
      </w:r>
      <w:r>
        <w:rPr>
          <w:color w:val="222222"/>
        </w:rPr>
        <w:t>)</w:t>
      </w:r>
    </w:p>
    <w:p w14:paraId="7654610E" w14:textId="77777777" w:rsidR="002238FD" w:rsidRDefault="002238FD" w:rsidP="002238FD">
      <w:pPr>
        <w:shd w:val="clear" w:color="auto" w:fill="FFFFFF"/>
        <w:rPr>
          <w:color w:val="222222"/>
        </w:rPr>
      </w:pPr>
      <w:r>
        <w:rPr>
          <w:color w:val="222222"/>
        </w:rPr>
        <w:t>(a/r)</w:t>
      </w:r>
      <w:r w:rsidRPr="006452EE">
        <w:rPr>
          <w:color w:val="222222"/>
          <w:vertAlign w:val="superscript"/>
        </w:rPr>
        <w:t>2</w:t>
      </w:r>
      <w:r>
        <w:rPr>
          <w:color w:val="222222"/>
        </w:rPr>
        <w:t>=(dr/ds)</w:t>
      </w:r>
      <w:r w:rsidRPr="00E7158C">
        <w:rPr>
          <w:color w:val="222222"/>
          <w:vertAlign w:val="superscript"/>
        </w:rPr>
        <w:t>2</w:t>
      </w:r>
      <w:r>
        <w:rPr>
          <w:color w:val="222222"/>
        </w:rPr>
        <w:t>+([a</w:t>
      </w:r>
      <w:r w:rsidRPr="00E7158C">
        <w:rPr>
          <w:color w:val="222222"/>
          <w:vertAlign w:val="superscript"/>
        </w:rPr>
        <w:t>2</w:t>
      </w:r>
      <w:r>
        <w:rPr>
          <w:color w:val="222222"/>
        </w:rPr>
        <w:t>+a</w:t>
      </w:r>
      <w:r w:rsidRPr="00E7158C">
        <w:rPr>
          <w:color w:val="222222"/>
          <w:vertAlign w:val="superscript"/>
        </w:rPr>
        <w:t>4</w:t>
      </w:r>
      <w:r>
        <w:rPr>
          <w:color w:val="222222"/>
        </w:rPr>
        <w:t>/r</w:t>
      </w:r>
      <w:r w:rsidRPr="00E7158C">
        <w:rPr>
          <w:color w:val="222222"/>
          <w:vertAlign w:val="superscript"/>
        </w:rPr>
        <w:t>2</w:t>
      </w:r>
      <w:r>
        <w:rPr>
          <w:color w:val="222222"/>
        </w:rPr>
        <w:t>)/r</w:t>
      </w:r>
      <w:r w:rsidRPr="00E7158C">
        <w:rPr>
          <w:color w:val="222222"/>
          <w:vertAlign w:val="superscript"/>
        </w:rPr>
        <w:t>4</w:t>
      </w:r>
      <w:r>
        <w:rPr>
          <w:color w:val="222222"/>
        </w:rPr>
        <w:t>]sin</w:t>
      </w:r>
      <w:r w:rsidRPr="006452EE">
        <w:rPr>
          <w:color w:val="222222"/>
          <w:vertAlign w:val="superscript"/>
        </w:rPr>
        <w:t>2</w:t>
      </w:r>
      <w:r>
        <w:rPr>
          <w:color w:val="222222"/>
        </w:rPr>
        <w:sym w:font="Symbol" w:char="F071"/>
      </w:r>
      <w:r>
        <w:rPr>
          <w:color w:val="222222"/>
        </w:rPr>
        <w:t>v</w:t>
      </w:r>
      <w:r w:rsidRPr="00E7158C">
        <w:rPr>
          <w:color w:val="222222"/>
          <w:vertAlign w:val="superscript"/>
        </w:rPr>
        <w:t>2</w:t>
      </w:r>
      <w:r>
        <w:rPr>
          <w:color w:val="222222"/>
        </w:rPr>
        <w:t>dt</w:t>
      </w:r>
      <w:r w:rsidRPr="00E7158C">
        <w:rPr>
          <w:color w:val="222222"/>
          <w:vertAlign w:val="superscript"/>
        </w:rPr>
        <w:t>2</w:t>
      </w:r>
      <w:r>
        <w:rPr>
          <w:color w:val="222222"/>
          <w:vertAlign w:val="superscript"/>
        </w:rPr>
        <w:t xml:space="preserve"> </w:t>
      </w:r>
      <w:r w:rsidRPr="00BC7F03">
        <w:rPr>
          <w:color w:val="222222"/>
        </w:rPr>
        <w:t>/ds</w:t>
      </w:r>
      <w:r w:rsidRPr="00BC7F03">
        <w:rPr>
          <w:color w:val="222222"/>
          <w:vertAlign w:val="superscript"/>
        </w:rPr>
        <w:t>2</w:t>
      </w:r>
    </w:p>
    <w:p w14:paraId="1E1C5877" w14:textId="77777777" w:rsidR="002238FD" w:rsidRDefault="002238FD" w:rsidP="002238FD">
      <w:pPr>
        <w:shd w:val="clear" w:color="auto" w:fill="FFFFFF"/>
        <w:rPr>
          <w:color w:val="222222"/>
        </w:rPr>
      </w:pPr>
      <w:r>
        <w:rPr>
          <w:color w:val="222222"/>
        </w:rPr>
        <w:t>(dr/ds)=([a/r</w:t>
      </w:r>
      <w:r>
        <w:rPr>
          <w:color w:val="222222"/>
          <w:vertAlign w:val="superscript"/>
        </w:rPr>
        <w:t>2</w:t>
      </w:r>
      <w:r>
        <w:rPr>
          <w:color w:val="222222"/>
        </w:rPr>
        <w:t>]sin</w:t>
      </w:r>
      <w:r>
        <w:rPr>
          <w:color w:val="222222"/>
        </w:rPr>
        <w:sym w:font="Symbol" w:char="F071"/>
      </w:r>
      <w:proofErr w:type="spellStart"/>
      <w:r>
        <w:rPr>
          <w:color w:val="222222"/>
        </w:rPr>
        <w:t>vdt</w:t>
      </w:r>
      <w:proofErr w:type="spellEnd"/>
      <w:r>
        <w:rPr>
          <w:color w:val="222222"/>
          <w:vertAlign w:val="superscript"/>
        </w:rPr>
        <w:t xml:space="preserve"> </w:t>
      </w:r>
      <w:r>
        <w:rPr>
          <w:color w:val="222222"/>
        </w:rPr>
        <w:t xml:space="preserve">  take derivative</w:t>
      </w:r>
    </w:p>
    <w:p w14:paraId="407A82CE" w14:textId="77777777" w:rsidR="002238FD" w:rsidRDefault="002238FD" w:rsidP="002238FD">
      <w:pPr>
        <w:shd w:val="clear" w:color="auto" w:fill="FFFFFF"/>
        <w:rPr>
          <w:color w:val="222222"/>
        </w:rPr>
      </w:pPr>
      <w:r>
        <w:rPr>
          <w:color w:val="222222"/>
        </w:rPr>
        <w:t>d</w:t>
      </w:r>
      <w:r w:rsidRPr="003C5BDF">
        <w:rPr>
          <w:color w:val="222222"/>
          <w:vertAlign w:val="superscript"/>
        </w:rPr>
        <w:t>2</w:t>
      </w:r>
      <w:r>
        <w:rPr>
          <w:color w:val="222222"/>
        </w:rPr>
        <w:t>r/ds</w:t>
      </w:r>
      <w:r w:rsidRPr="003C5BDF">
        <w:rPr>
          <w:color w:val="222222"/>
          <w:vertAlign w:val="superscript"/>
        </w:rPr>
        <w:t>2</w:t>
      </w:r>
      <w:r>
        <w:rPr>
          <w:color w:val="222222"/>
        </w:rPr>
        <w:t>=(a/r)(v(</w:t>
      </w:r>
      <w:r w:rsidRPr="00095583">
        <w:rPr>
          <w:color w:val="222222"/>
        </w:rPr>
        <w:t>(</w:t>
      </w:r>
      <w:r>
        <w:rPr>
          <w:color w:val="222222"/>
        </w:rPr>
        <w:t>((</w:t>
      </w:r>
      <w:r w:rsidRPr="00095583">
        <w:rPr>
          <w:color w:val="222222"/>
        </w:rPr>
        <w:t>V</w:t>
      </w:r>
      <w:r>
        <w:rPr>
          <w:color w:val="222222"/>
        </w:rPr>
        <w:t>/</w:t>
      </w:r>
      <w:r w:rsidRPr="00095583">
        <w:rPr>
          <w:color w:val="222222"/>
        </w:rPr>
        <w:t>511kV)</w:t>
      </w:r>
      <w:r w:rsidRPr="00095583">
        <w:rPr>
          <w:rFonts w:ascii="Symbol" w:hAnsi="Symbol" w:cs="Courier New"/>
          <w:color w:val="222222"/>
          <w:lang w:val="x-none"/>
        </w:rPr>
        <w:t></w:t>
      </w:r>
      <w:r w:rsidRPr="00384362">
        <w:rPr>
          <w:color w:val="222222"/>
          <w:vertAlign w:val="subscript"/>
        </w:rPr>
        <w:t>b</w:t>
      </w:r>
      <w:r w:rsidRPr="00095583">
        <w:rPr>
          <w:color w:val="222222"/>
        </w:rPr>
        <w:t>sin</w:t>
      </w:r>
      <w:r>
        <w:rPr>
          <w:color w:val="222222"/>
          <w:vertAlign w:val="superscript"/>
        </w:rPr>
        <w:t>4</w:t>
      </w:r>
      <w:r w:rsidRPr="00095583">
        <w:rPr>
          <w:rFonts w:ascii="Symbol" w:hAnsi="Symbol" w:cs="Courier New"/>
          <w:color w:val="222222"/>
        </w:rPr>
        <w:t></w:t>
      </w:r>
      <w:r>
        <w:rPr>
          <w:rFonts w:ascii="Symbol" w:hAnsi="Symbol" w:cs="Courier New"/>
          <w:color w:val="222222"/>
        </w:rPr>
        <w:t></w:t>
      </w:r>
      <w:r w:rsidRPr="00095583">
        <w:rPr>
          <w:color w:val="222222"/>
        </w:rPr>
        <w:t>d</w:t>
      </w:r>
      <w:r w:rsidRPr="00BC7F03">
        <w:rPr>
          <w:color w:val="222222"/>
          <w:vertAlign w:val="superscript"/>
        </w:rPr>
        <w:t>2</w:t>
      </w:r>
      <w:r w:rsidRPr="00095583">
        <w:rPr>
          <w:rFonts w:ascii="Symbol" w:hAnsi="Symbol" w:cs="Courier New"/>
          <w:color w:val="222222"/>
        </w:rPr>
        <w:t></w:t>
      </w:r>
      <w:r>
        <w:rPr>
          <w:rFonts w:ascii="Symbol" w:hAnsi="Symbol" w:cs="Courier New"/>
          <w:color w:val="222222"/>
        </w:rPr>
        <w:t></w:t>
      </w:r>
      <w:r w:rsidRPr="00BC7F03">
        <w:rPr>
          <w:color w:val="222222"/>
        </w:rPr>
        <w:t>d</w:t>
      </w:r>
      <w:r>
        <w:rPr>
          <w:color w:val="222222"/>
        </w:rPr>
        <w:t>s</w:t>
      </w:r>
      <w:r w:rsidRPr="00BC7F03">
        <w:rPr>
          <w:color w:val="222222"/>
          <w:vertAlign w:val="superscript"/>
        </w:rPr>
        <w:t>2</w:t>
      </w:r>
      <w:r>
        <w:rPr>
          <w:color w:val="222222"/>
        </w:rPr>
        <w:t>)/[c(1-(V/511kV))]</w:t>
      </w:r>
    </w:p>
    <w:p w14:paraId="36F8EDCE" w14:textId="77777777" w:rsidR="002238FD" w:rsidRDefault="002238FD" w:rsidP="002238FD">
      <w:pPr>
        <w:shd w:val="clear" w:color="auto" w:fill="FFFFFF"/>
        <w:rPr>
          <w:color w:val="222222"/>
        </w:rPr>
      </w:pPr>
      <w:r>
        <w:rPr>
          <w:color w:val="222222"/>
        </w:rPr>
        <w:t xml:space="preserve">Metric quantized </w:t>
      </w:r>
      <w:proofErr w:type="gramStart"/>
      <w:r>
        <w:rPr>
          <w:color w:val="222222"/>
        </w:rPr>
        <w:t>4 sided</w:t>
      </w:r>
      <w:proofErr w:type="gramEnd"/>
      <w:r>
        <w:rPr>
          <w:color w:val="222222"/>
        </w:rPr>
        <w:t xml:space="preserve"> beamed wobble also (seen in Chandra images and extinction frequency).</w:t>
      </w:r>
    </w:p>
    <w:p w14:paraId="06C7D0EE" w14:textId="77777777" w:rsidR="002238FD" w:rsidRDefault="002238FD" w:rsidP="002238FD">
      <w:pPr>
        <w:shd w:val="clear" w:color="auto" w:fill="FFFFFF"/>
        <w:rPr>
          <w:color w:val="222222"/>
        </w:rPr>
      </w:pPr>
      <w:r>
        <w:rPr>
          <w:color w:val="222222"/>
        </w:rPr>
        <w:t xml:space="preserve">set </w:t>
      </w:r>
      <w:r>
        <w:rPr>
          <w:color w:val="222222"/>
        </w:rPr>
        <w:sym w:font="Symbol" w:char="F071"/>
      </w:r>
      <w:r>
        <w:rPr>
          <w:color w:val="222222"/>
        </w:rPr>
        <w:t>=</w:t>
      </w:r>
      <w:r>
        <w:rPr>
          <w:color w:val="222222"/>
        </w:rPr>
        <w:sym w:font="Symbol" w:char="F071"/>
      </w:r>
      <w:proofErr w:type="spellStart"/>
      <w:r w:rsidRPr="000162E3">
        <w:rPr>
          <w:color w:val="222222"/>
          <w:vertAlign w:val="subscript"/>
        </w:rPr>
        <w:t>o</w:t>
      </w:r>
      <w:r>
        <w:rPr>
          <w:color w:val="222222"/>
        </w:rPr>
        <w:t>sin</w:t>
      </w:r>
      <w:proofErr w:type="spellEnd"/>
      <w:r>
        <w:rPr>
          <w:color w:val="222222"/>
        </w:rPr>
        <w:t>(</w:t>
      </w:r>
      <w:r>
        <w:rPr>
          <w:color w:val="222222"/>
        </w:rPr>
        <w:sym w:font="Symbol" w:char="F077"/>
      </w:r>
      <w:r>
        <w:rPr>
          <w:color w:val="222222"/>
        </w:rPr>
        <w:t>t) d</w:t>
      </w:r>
      <w:r w:rsidRPr="000162E3">
        <w:rPr>
          <w:color w:val="222222"/>
          <w:vertAlign w:val="superscript"/>
        </w:rPr>
        <w:t>2</w:t>
      </w:r>
      <w:r>
        <w:rPr>
          <w:color w:val="222222"/>
        </w:rPr>
        <w:sym w:font="Symbol" w:char="F071"/>
      </w:r>
      <w:r>
        <w:rPr>
          <w:color w:val="222222"/>
        </w:rPr>
        <w:t>/ds</w:t>
      </w:r>
      <w:r w:rsidRPr="000162E3">
        <w:rPr>
          <w:color w:val="222222"/>
          <w:vertAlign w:val="superscript"/>
        </w:rPr>
        <w:t>2</w:t>
      </w:r>
      <w:r>
        <w:rPr>
          <w:color w:val="222222"/>
        </w:rPr>
        <w:t xml:space="preserve"> =-</w:t>
      </w:r>
      <w:r>
        <w:rPr>
          <w:color w:val="222222"/>
        </w:rPr>
        <w:sym w:font="Symbol" w:char="F077"/>
      </w:r>
      <w:r w:rsidRPr="000162E3">
        <w:rPr>
          <w:color w:val="222222"/>
          <w:vertAlign w:val="superscript"/>
        </w:rPr>
        <w:t>2</w:t>
      </w:r>
      <w:r>
        <w:rPr>
          <w:color w:val="222222"/>
        </w:rPr>
        <w:sym w:font="Symbol" w:char="F071"/>
      </w:r>
      <w:proofErr w:type="spellStart"/>
      <w:r w:rsidRPr="000162E3">
        <w:rPr>
          <w:color w:val="222222"/>
          <w:vertAlign w:val="subscript"/>
        </w:rPr>
        <w:t>o</w:t>
      </w:r>
      <w:r>
        <w:rPr>
          <w:color w:val="222222"/>
        </w:rPr>
        <w:t>sin</w:t>
      </w:r>
      <w:proofErr w:type="spellEnd"/>
      <w:r>
        <w:rPr>
          <w:color w:val="222222"/>
        </w:rPr>
        <w:sym w:font="Symbol" w:char="F077"/>
      </w:r>
      <w:r>
        <w:rPr>
          <w:color w:val="222222"/>
        </w:rPr>
        <w:t>t dr</w:t>
      </w:r>
      <w:r w:rsidRPr="000162E3">
        <w:rPr>
          <w:color w:val="222222"/>
          <w:vertAlign w:val="superscript"/>
        </w:rPr>
        <w:t>2</w:t>
      </w:r>
      <w:r>
        <w:rPr>
          <w:color w:val="222222"/>
        </w:rPr>
        <w:t>/ds</w:t>
      </w:r>
      <w:r w:rsidRPr="000162E3">
        <w:rPr>
          <w:color w:val="222222"/>
          <w:vertAlign w:val="superscript"/>
        </w:rPr>
        <w:t>2</w:t>
      </w:r>
      <w:r>
        <w:rPr>
          <w:color w:val="222222"/>
        </w:rPr>
        <w:t>=</w:t>
      </w:r>
      <w:proofErr w:type="spellStart"/>
      <w:r>
        <w:rPr>
          <w:color w:val="222222"/>
        </w:rPr>
        <w:t>ak</w:t>
      </w:r>
      <w:proofErr w:type="spellEnd"/>
      <w:r>
        <w:rPr>
          <w:color w:val="222222"/>
        </w:rPr>
        <w:sym w:font="Symbol" w:char="F077"/>
      </w:r>
      <w:r>
        <w:rPr>
          <w:color w:val="222222"/>
          <w:vertAlign w:val="superscript"/>
        </w:rPr>
        <w:t>2</w:t>
      </w:r>
      <w:r>
        <w:rPr>
          <w:color w:val="222222"/>
        </w:rPr>
        <w:t>/(1-V/512)</w:t>
      </w:r>
    </w:p>
    <w:p w14:paraId="3AA6ECD0" w14:textId="77777777" w:rsidR="002238FD" w:rsidRPr="00ED0BB1" w:rsidRDefault="002238FD" w:rsidP="002238FD">
      <w:pPr>
        <w:shd w:val="clear" w:color="auto" w:fill="FFFFFF"/>
        <w:rPr>
          <w:color w:val="222222"/>
          <w:szCs w:val="24"/>
        </w:rPr>
      </w:pPr>
      <w:r w:rsidRPr="00ED0BB1">
        <w:rPr>
          <w:color w:val="222222"/>
          <w:szCs w:val="24"/>
        </w:rPr>
        <w:t xml:space="preserve">If </w:t>
      </w:r>
      <w:r w:rsidRPr="00ED0BB1">
        <w:rPr>
          <w:color w:val="222222"/>
          <w:szCs w:val="24"/>
        </w:rPr>
        <w:sym w:font="Symbol" w:char="F077"/>
      </w:r>
      <w:r w:rsidRPr="00ED0BB1">
        <w:rPr>
          <w:color w:val="222222"/>
          <w:szCs w:val="24"/>
        </w:rPr>
        <w:t xml:space="preserve"> in gigahertz, V=512 then even if a and v are both small d</w:t>
      </w:r>
      <w:r w:rsidRPr="00ED0BB1">
        <w:rPr>
          <w:color w:val="222222"/>
          <w:szCs w:val="24"/>
          <w:vertAlign w:val="superscript"/>
        </w:rPr>
        <w:t>2</w:t>
      </w:r>
      <w:r w:rsidRPr="00ED0BB1">
        <w:rPr>
          <w:color w:val="222222"/>
          <w:szCs w:val="24"/>
        </w:rPr>
        <w:t>r/ds</w:t>
      </w:r>
      <w:r w:rsidRPr="00ED0BB1">
        <w:rPr>
          <w:color w:val="222222"/>
          <w:szCs w:val="24"/>
          <w:vertAlign w:val="superscript"/>
        </w:rPr>
        <w:t>2</w:t>
      </w:r>
      <w:r w:rsidRPr="00ED0BB1">
        <w:rPr>
          <w:color w:val="222222"/>
          <w:szCs w:val="24"/>
        </w:rPr>
        <w:t xml:space="preserve">could still be large. </w:t>
      </w:r>
    </w:p>
    <w:p w14:paraId="30D7C3CD" w14:textId="77777777" w:rsidR="002238FD" w:rsidRDefault="002238FD" w:rsidP="002238FD">
      <w:pPr>
        <w:shd w:val="clear" w:color="auto" w:fill="FFFFFF"/>
        <w:rPr>
          <w:color w:val="222222"/>
          <w:szCs w:val="24"/>
        </w:rPr>
      </w:pPr>
      <w:r w:rsidRPr="00ED0BB1">
        <w:rPr>
          <w:color w:val="222222"/>
          <w:szCs w:val="24"/>
        </w:rPr>
        <w:t>d</w:t>
      </w:r>
      <w:r w:rsidRPr="00ED0BB1">
        <w:rPr>
          <w:color w:val="222222"/>
          <w:szCs w:val="24"/>
          <w:vertAlign w:val="superscript"/>
        </w:rPr>
        <w:t>2</w:t>
      </w:r>
      <w:r w:rsidRPr="00ED0BB1">
        <w:rPr>
          <w:color w:val="222222"/>
          <w:szCs w:val="24"/>
        </w:rPr>
        <w:t>r/ds</w:t>
      </w:r>
      <w:r w:rsidRPr="00ED0BB1">
        <w:rPr>
          <w:color w:val="222222"/>
          <w:szCs w:val="24"/>
          <w:vertAlign w:val="superscript"/>
        </w:rPr>
        <w:t>2</w:t>
      </w:r>
      <w:r w:rsidRPr="00ED0BB1">
        <w:rPr>
          <w:color w:val="222222"/>
          <w:szCs w:val="24"/>
        </w:rPr>
        <w:t>is the axial acceleration.</w:t>
      </w:r>
    </w:p>
    <w:p w14:paraId="607F59F3" w14:textId="77777777" w:rsidR="002238FD" w:rsidRDefault="002238FD" w:rsidP="002238FD">
      <w:pPr>
        <w:shd w:val="clear" w:color="auto" w:fill="FFFFFF"/>
        <w:rPr>
          <w:color w:val="222222"/>
          <w:szCs w:val="24"/>
        </w:rPr>
      </w:pPr>
      <w:r>
        <w:rPr>
          <w:color w:val="222222"/>
          <w:szCs w:val="24"/>
        </w:rPr>
        <w:t xml:space="preserve">For our spinning black </w:t>
      </w:r>
      <w:proofErr w:type="gramStart"/>
      <w:r>
        <w:rPr>
          <w:color w:val="222222"/>
          <w:szCs w:val="24"/>
        </w:rPr>
        <w:t>hole</w:t>
      </w:r>
      <w:proofErr w:type="gramEnd"/>
      <w:r>
        <w:rPr>
          <w:color w:val="222222"/>
          <w:szCs w:val="24"/>
        </w:rPr>
        <w:t xml:space="preserve"> it is N=1 </w:t>
      </w:r>
      <w:proofErr w:type="spellStart"/>
      <w:r>
        <w:rPr>
          <w:color w:val="222222"/>
          <w:szCs w:val="24"/>
        </w:rPr>
        <w:t>r</w:t>
      </w:r>
      <w:r w:rsidRPr="00AF1C37">
        <w:rPr>
          <w:color w:val="222222"/>
          <w:szCs w:val="24"/>
          <w:vertAlign w:val="subscript"/>
        </w:rPr>
        <w:t>H</w:t>
      </w:r>
      <w:proofErr w:type="spellEnd"/>
      <w:r>
        <w:rPr>
          <w:color w:val="222222"/>
          <w:szCs w:val="24"/>
        </w:rPr>
        <w:t>/r=2G/(rc</w:t>
      </w:r>
      <w:r w:rsidRPr="00AF1C37">
        <w:rPr>
          <w:color w:val="222222"/>
          <w:szCs w:val="24"/>
          <w:vertAlign w:val="superscript"/>
        </w:rPr>
        <w:t>2</w:t>
      </w:r>
      <w:r>
        <w:rPr>
          <w:color w:val="222222"/>
          <w:szCs w:val="24"/>
        </w:rPr>
        <w:t>) instead of for our spinning charge N=0 V/512kV =</w:t>
      </w:r>
      <w:proofErr w:type="spellStart"/>
      <w:r>
        <w:rPr>
          <w:color w:val="222222"/>
          <w:szCs w:val="24"/>
        </w:rPr>
        <w:t>r</w:t>
      </w:r>
      <w:r w:rsidRPr="00AF1C37">
        <w:rPr>
          <w:color w:val="222222"/>
          <w:szCs w:val="24"/>
          <w:vertAlign w:val="subscript"/>
        </w:rPr>
        <w:t>H</w:t>
      </w:r>
      <w:proofErr w:type="spellEnd"/>
      <w:r>
        <w:rPr>
          <w:color w:val="222222"/>
          <w:szCs w:val="24"/>
        </w:rPr>
        <w:t>/r=2e</w:t>
      </w:r>
      <w:r w:rsidRPr="00AF1C37">
        <w:rPr>
          <w:color w:val="222222"/>
          <w:szCs w:val="24"/>
          <w:vertAlign w:val="superscript"/>
        </w:rPr>
        <w:t>2</w:t>
      </w:r>
      <w:r>
        <w:rPr>
          <w:color w:val="222222"/>
          <w:szCs w:val="24"/>
        </w:rPr>
        <w:t>/(m</w:t>
      </w:r>
      <w:r w:rsidRPr="00AF1C37">
        <w:rPr>
          <w:color w:val="222222"/>
          <w:szCs w:val="24"/>
          <w:vertAlign w:val="subscript"/>
        </w:rPr>
        <w:t>e</w:t>
      </w:r>
      <w:r>
        <w:rPr>
          <w:color w:val="222222"/>
          <w:szCs w:val="24"/>
        </w:rPr>
        <w:t>c</w:t>
      </w:r>
      <w:r w:rsidRPr="00AF1C37">
        <w:rPr>
          <w:color w:val="222222"/>
          <w:szCs w:val="24"/>
          <w:vertAlign w:val="superscript"/>
        </w:rPr>
        <w:t>2</w:t>
      </w:r>
      <w:r>
        <w:rPr>
          <w:color w:val="222222"/>
          <w:szCs w:val="24"/>
        </w:rPr>
        <w:t>r) for electrons on the 2P</w:t>
      </w:r>
      <w:r w:rsidRPr="00AF1C37">
        <w:rPr>
          <w:color w:val="222222"/>
          <w:szCs w:val="24"/>
          <w:vertAlign w:val="subscript"/>
        </w:rPr>
        <w:t>3/2</w:t>
      </w:r>
      <w:r>
        <w:rPr>
          <w:color w:val="222222"/>
          <w:szCs w:val="24"/>
        </w:rPr>
        <w:t xml:space="preserve"> surface at r=</w:t>
      </w:r>
      <w:proofErr w:type="spellStart"/>
      <w:proofErr w:type="gramStart"/>
      <w:r>
        <w:rPr>
          <w:color w:val="222222"/>
          <w:szCs w:val="24"/>
        </w:rPr>
        <w:t>r</w:t>
      </w:r>
      <w:r w:rsidRPr="00AF1C37">
        <w:rPr>
          <w:color w:val="222222"/>
          <w:szCs w:val="24"/>
          <w:vertAlign w:val="subscript"/>
        </w:rPr>
        <w:t>H</w:t>
      </w:r>
      <w:proofErr w:type="spellEnd"/>
      <w:r>
        <w:rPr>
          <w:color w:val="222222"/>
          <w:szCs w:val="24"/>
        </w:rPr>
        <w:t>..</w:t>
      </w:r>
      <w:proofErr w:type="gramEnd"/>
      <w:r>
        <w:rPr>
          <w:color w:val="222222"/>
          <w:szCs w:val="24"/>
        </w:rPr>
        <w:t xml:space="preserve">  But for regular electrons in free </w:t>
      </w:r>
      <w:proofErr w:type="gramStart"/>
      <w:r>
        <w:rPr>
          <w:color w:val="222222"/>
          <w:szCs w:val="24"/>
        </w:rPr>
        <w:t>space</w:t>
      </w:r>
      <w:proofErr w:type="gramEnd"/>
      <w:r>
        <w:rPr>
          <w:color w:val="222222"/>
          <w:szCs w:val="24"/>
        </w:rPr>
        <w:t xml:space="preserve"> it is  </w:t>
      </w:r>
      <w:proofErr w:type="spellStart"/>
      <w:r>
        <w:rPr>
          <w:color w:val="222222"/>
          <w:szCs w:val="24"/>
        </w:rPr>
        <w:t>r</w:t>
      </w:r>
      <w:r w:rsidRPr="00D03C43">
        <w:rPr>
          <w:color w:val="222222"/>
          <w:szCs w:val="24"/>
          <w:vertAlign w:val="subscript"/>
        </w:rPr>
        <w:t>H</w:t>
      </w:r>
      <w:proofErr w:type="spellEnd"/>
      <w:r>
        <w:rPr>
          <w:color w:val="222222"/>
          <w:szCs w:val="24"/>
        </w:rPr>
        <w:t xml:space="preserve">/r=V/2Billion volts. </w:t>
      </w:r>
    </w:p>
    <w:p w14:paraId="10AAAE40" w14:textId="77777777" w:rsidR="002238FD" w:rsidRPr="005E01FD" w:rsidRDefault="002238FD" w:rsidP="002238FD">
      <w:pPr>
        <w:shd w:val="clear" w:color="auto" w:fill="FFFFFF"/>
        <w:rPr>
          <w:color w:val="222222"/>
          <w:szCs w:val="24"/>
        </w:rPr>
      </w:pPr>
      <w:r>
        <w:rPr>
          <w:color w:val="222222"/>
          <w:szCs w:val="24"/>
        </w:rPr>
        <w:t>Y</w:t>
      </w:r>
      <w:r w:rsidRPr="00ED0BB1">
        <w:rPr>
          <w:color w:val="222222"/>
          <w:szCs w:val="24"/>
        </w:rPr>
        <w:t xml:space="preserve">ou get all these singularity behaviors on the spin axis that could lead to propulsion </w:t>
      </w:r>
      <w:r>
        <w:rPr>
          <w:color w:val="222222"/>
          <w:szCs w:val="24"/>
        </w:rPr>
        <w:t>(if it  actually was 500kV) (</w:t>
      </w:r>
      <w:r w:rsidRPr="00ED0BB1">
        <w:rPr>
          <w:color w:val="222222"/>
          <w:szCs w:val="24"/>
        </w:rPr>
        <w:t xml:space="preserve">as it does in those spinning black hole jets at the next higher </w:t>
      </w:r>
      <w:r>
        <w:rPr>
          <w:color w:val="222222"/>
          <w:szCs w:val="24"/>
        </w:rPr>
        <w:t xml:space="preserve">N=1 </w:t>
      </w:r>
      <w:r w:rsidRPr="00ED0BB1">
        <w:rPr>
          <w:color w:val="222222"/>
          <w:szCs w:val="24"/>
        </w:rPr>
        <w:t>fractal scale</w:t>
      </w:r>
      <w:r>
        <w:rPr>
          <w:color w:val="222222"/>
          <w:szCs w:val="24"/>
        </w:rPr>
        <w:t>) if for the fractal transition 2GM/c</w:t>
      </w:r>
      <w:r w:rsidRPr="00F96284">
        <w:rPr>
          <w:color w:val="222222"/>
          <w:szCs w:val="24"/>
          <w:vertAlign w:val="superscript"/>
        </w:rPr>
        <w:t>2</w:t>
      </w:r>
      <w:r>
        <w:rPr>
          <w:color w:val="222222"/>
          <w:szCs w:val="24"/>
        </w:rPr>
        <w:sym w:font="Symbol" w:char="F0AE"/>
      </w:r>
      <w:r>
        <w:rPr>
          <w:color w:val="222222"/>
          <w:szCs w:val="24"/>
        </w:rPr>
        <w:t>2e</w:t>
      </w:r>
      <w:r w:rsidRPr="00F96284">
        <w:rPr>
          <w:color w:val="222222"/>
          <w:szCs w:val="24"/>
          <w:vertAlign w:val="superscript"/>
        </w:rPr>
        <w:t>2</w:t>
      </w:r>
      <w:r>
        <w:rPr>
          <w:color w:val="222222"/>
          <w:szCs w:val="24"/>
        </w:rPr>
        <w:t>/m</w:t>
      </w:r>
      <w:r w:rsidRPr="00F96284">
        <w:rPr>
          <w:color w:val="222222"/>
          <w:szCs w:val="24"/>
          <w:vertAlign w:val="subscript"/>
        </w:rPr>
        <w:t>e</w:t>
      </w:r>
      <w:r>
        <w:rPr>
          <w:color w:val="222222"/>
          <w:szCs w:val="24"/>
        </w:rPr>
        <w:t>c</w:t>
      </w:r>
      <w:r w:rsidRPr="00F96284">
        <w:rPr>
          <w:color w:val="222222"/>
          <w:szCs w:val="24"/>
          <w:vertAlign w:val="superscript"/>
        </w:rPr>
        <w:t>2</w:t>
      </w:r>
      <w:r>
        <w:rPr>
          <w:color w:val="222222"/>
          <w:szCs w:val="24"/>
        </w:rPr>
        <w:t xml:space="preserve"> occurs for example for some </w:t>
      </w:r>
      <w:r>
        <w:rPr>
          <w:color w:val="222222"/>
          <w:szCs w:val="24"/>
        </w:rPr>
        <w:sym w:font="Symbol" w:char="F077"/>
      </w:r>
      <w:r>
        <w:rPr>
          <w:color w:val="222222"/>
          <w:szCs w:val="24"/>
        </w:rPr>
        <w:t xml:space="preserve"> or r perturbation. </w:t>
      </w:r>
      <w:r w:rsidRPr="00ED0BB1">
        <w:rPr>
          <w:color w:val="222222"/>
          <w:szCs w:val="24"/>
        </w:rPr>
        <w:t>Most definitely this antigravity effect exists at the black hole spin axis given these 10</w:t>
      </w:r>
      <w:r w:rsidRPr="000F0E99">
        <w:rPr>
          <w:color w:val="222222"/>
          <w:szCs w:val="24"/>
          <w:vertAlign w:val="superscript"/>
        </w:rPr>
        <w:t>22</w:t>
      </w:r>
      <w:r w:rsidRPr="00ED0BB1">
        <w:rPr>
          <w:color w:val="222222"/>
          <w:szCs w:val="24"/>
        </w:rPr>
        <w:t>eV particles we see spewing out in these jets</w:t>
      </w:r>
      <w:r>
        <w:rPr>
          <w:color w:val="222222"/>
          <w:szCs w:val="24"/>
        </w:rPr>
        <w:t xml:space="preserve"> directly from the horizon where this effect occurs. </w:t>
      </w:r>
      <w:r w:rsidRPr="00ED0BB1">
        <w:rPr>
          <w:color w:val="222222"/>
          <w:szCs w:val="24"/>
        </w:rPr>
        <w:t xml:space="preserve">It would also be interesting in these metric quantization orbits whether time stops again so </w:t>
      </w:r>
      <w:r>
        <w:rPr>
          <w:color w:val="222222"/>
          <w:szCs w:val="24"/>
        </w:rPr>
        <w:t xml:space="preserve"> </w:t>
      </w:r>
      <w:r>
        <w:rPr>
          <w:color w:val="222222"/>
          <w:szCs w:val="24"/>
        </w:rPr>
        <w:sym w:font="Symbol" w:char="F06B"/>
      </w:r>
      <w:proofErr w:type="spellStart"/>
      <w:r w:rsidRPr="00F96284">
        <w:rPr>
          <w:color w:val="222222"/>
          <w:szCs w:val="24"/>
          <w:vertAlign w:val="subscript"/>
        </w:rPr>
        <w:t>oo</w:t>
      </w:r>
      <w:proofErr w:type="spellEnd"/>
      <w:r w:rsidRPr="00ED0BB1">
        <w:rPr>
          <w:color w:val="222222"/>
          <w:szCs w:val="24"/>
        </w:rPr>
        <w:t>=1-r</w:t>
      </w:r>
      <w:r w:rsidRPr="00F96284">
        <w:rPr>
          <w:color w:val="222222"/>
          <w:szCs w:val="24"/>
          <w:vertAlign w:val="subscript"/>
        </w:rPr>
        <w:t>H</w:t>
      </w:r>
      <w:r w:rsidRPr="00ED0BB1">
        <w:rPr>
          <w:color w:val="222222"/>
          <w:szCs w:val="24"/>
        </w:rPr>
        <w:t>/r again in the Kerr metric so we have yet another way to use this singularity</w:t>
      </w:r>
      <w:r>
        <w:rPr>
          <w:color w:val="222222"/>
          <w:szCs w:val="24"/>
        </w:rPr>
        <w:t>.</w:t>
      </w:r>
    </w:p>
    <w:p w14:paraId="733539F9" w14:textId="77777777" w:rsidR="00356646" w:rsidRDefault="00356646"/>
    <w:sectPr w:rsidR="003566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T Extra">
    <w:panose1 w:val="05050102010205020202"/>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05C047C"/>
    <w:lvl w:ilvl="0">
      <w:start w:val="1"/>
      <w:numFmt w:val="decimal"/>
      <w:pStyle w:val="PlainText"/>
      <w:lvlText w:val="%1."/>
      <w:lvlJc w:val="left"/>
      <w:pPr>
        <w:tabs>
          <w:tab w:val="num" w:pos="1800"/>
        </w:tabs>
        <w:ind w:left="1800" w:hanging="360"/>
      </w:pPr>
    </w:lvl>
  </w:abstractNum>
  <w:abstractNum w:abstractNumId="1" w15:restartNumberingAfterBreak="0">
    <w:nsid w:val="65582E5B"/>
    <w:multiLevelType w:val="hybridMultilevel"/>
    <w:tmpl w:val="6846E720"/>
    <w:lvl w:ilvl="0" w:tplc="585A0412">
      <w:start w:val="1"/>
      <w:numFmt w:val="decimal"/>
      <w:lvlText w:val="(%1)"/>
      <w:lvlJc w:val="left"/>
      <w:pPr>
        <w:ind w:left="2440" w:hanging="360"/>
      </w:pPr>
      <w:rPr>
        <w:rFonts w:hint="default"/>
        <w:b/>
        <w:color w:val="0070C0"/>
      </w:rPr>
    </w:lvl>
    <w:lvl w:ilvl="1" w:tplc="04090019" w:tentative="1">
      <w:start w:val="1"/>
      <w:numFmt w:val="lowerLetter"/>
      <w:lvlText w:val="%2."/>
      <w:lvlJc w:val="left"/>
      <w:pPr>
        <w:ind w:left="3160" w:hanging="360"/>
      </w:pPr>
    </w:lvl>
    <w:lvl w:ilvl="2" w:tplc="0409001B" w:tentative="1">
      <w:start w:val="1"/>
      <w:numFmt w:val="lowerRoman"/>
      <w:lvlText w:val="%3."/>
      <w:lvlJc w:val="right"/>
      <w:pPr>
        <w:ind w:left="3880" w:hanging="180"/>
      </w:pPr>
    </w:lvl>
    <w:lvl w:ilvl="3" w:tplc="0409000F" w:tentative="1">
      <w:start w:val="1"/>
      <w:numFmt w:val="decimal"/>
      <w:lvlText w:val="%4."/>
      <w:lvlJc w:val="left"/>
      <w:pPr>
        <w:ind w:left="4600" w:hanging="360"/>
      </w:pPr>
    </w:lvl>
    <w:lvl w:ilvl="4" w:tplc="04090019" w:tentative="1">
      <w:start w:val="1"/>
      <w:numFmt w:val="lowerLetter"/>
      <w:lvlText w:val="%5."/>
      <w:lvlJc w:val="left"/>
      <w:pPr>
        <w:ind w:left="5320" w:hanging="360"/>
      </w:pPr>
    </w:lvl>
    <w:lvl w:ilvl="5" w:tplc="0409001B" w:tentative="1">
      <w:start w:val="1"/>
      <w:numFmt w:val="lowerRoman"/>
      <w:lvlText w:val="%6."/>
      <w:lvlJc w:val="right"/>
      <w:pPr>
        <w:ind w:left="6040" w:hanging="180"/>
      </w:pPr>
    </w:lvl>
    <w:lvl w:ilvl="6" w:tplc="0409000F" w:tentative="1">
      <w:start w:val="1"/>
      <w:numFmt w:val="decimal"/>
      <w:lvlText w:val="%7."/>
      <w:lvlJc w:val="left"/>
      <w:pPr>
        <w:ind w:left="6760" w:hanging="360"/>
      </w:pPr>
    </w:lvl>
    <w:lvl w:ilvl="7" w:tplc="04090019" w:tentative="1">
      <w:start w:val="1"/>
      <w:numFmt w:val="lowerLetter"/>
      <w:lvlText w:val="%8."/>
      <w:lvlJc w:val="left"/>
      <w:pPr>
        <w:ind w:left="7480" w:hanging="360"/>
      </w:pPr>
    </w:lvl>
    <w:lvl w:ilvl="8" w:tplc="0409001B" w:tentative="1">
      <w:start w:val="1"/>
      <w:numFmt w:val="lowerRoman"/>
      <w:lvlText w:val="%9."/>
      <w:lvlJc w:val="right"/>
      <w:pPr>
        <w:ind w:left="8200" w:hanging="180"/>
      </w:pPr>
    </w:lvl>
  </w:abstractNum>
  <w:abstractNum w:abstractNumId="2" w15:restartNumberingAfterBreak="0">
    <w:nsid w:val="742E4AB2"/>
    <w:multiLevelType w:val="hybridMultilevel"/>
    <w:tmpl w:val="F9D4C3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FF07E18"/>
    <w:multiLevelType w:val="hybridMultilevel"/>
    <w:tmpl w:val="F9D4C3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49684503">
    <w:abstractNumId w:val="0"/>
    <w:lvlOverride w:ilvl="0">
      <w:startOverride w:val="1"/>
    </w:lvlOverride>
  </w:num>
  <w:num w:numId="2" w16cid:durableId="335810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82464632">
    <w:abstractNumId w:val="2"/>
  </w:num>
  <w:num w:numId="4" w16cid:durableId="550311719">
    <w:abstractNumId w:val="3"/>
  </w:num>
  <w:num w:numId="5" w16cid:durableId="628169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8FD"/>
    <w:rsid w:val="002238FD"/>
    <w:rsid w:val="00356646"/>
    <w:rsid w:val="00545E30"/>
    <w:rsid w:val="00F73E32"/>
    <w:rsid w:val="00FB4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6F39"/>
  <w15:chartTrackingRefBased/>
  <w15:docId w15:val="{A4F1450E-8621-478C-B48C-A15201B15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8FD"/>
    <w:pPr>
      <w:overflowPunct w:val="0"/>
      <w:autoSpaceDE w:val="0"/>
      <w:autoSpaceDN w:val="0"/>
      <w:adjustRightInd w:val="0"/>
      <w:spacing w:after="0" w:line="240" w:lineRule="auto"/>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2238F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238F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238F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238F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238F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238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8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8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8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8F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238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238F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238F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238F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238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8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8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8FD"/>
    <w:rPr>
      <w:rFonts w:eastAsiaTheme="majorEastAsia" w:cstheme="majorBidi"/>
      <w:color w:val="272727" w:themeColor="text1" w:themeTint="D8"/>
    </w:rPr>
  </w:style>
  <w:style w:type="paragraph" w:styleId="Title">
    <w:name w:val="Title"/>
    <w:basedOn w:val="Normal"/>
    <w:next w:val="Normal"/>
    <w:link w:val="TitleChar"/>
    <w:uiPriority w:val="10"/>
    <w:qFormat/>
    <w:rsid w:val="002238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8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8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8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8FD"/>
    <w:pPr>
      <w:spacing w:before="160"/>
      <w:jc w:val="center"/>
    </w:pPr>
    <w:rPr>
      <w:i/>
      <w:iCs/>
      <w:color w:val="404040" w:themeColor="text1" w:themeTint="BF"/>
    </w:rPr>
  </w:style>
  <w:style w:type="character" w:customStyle="1" w:styleId="QuoteChar">
    <w:name w:val="Quote Char"/>
    <w:basedOn w:val="DefaultParagraphFont"/>
    <w:link w:val="Quote"/>
    <w:uiPriority w:val="29"/>
    <w:rsid w:val="002238FD"/>
    <w:rPr>
      <w:i/>
      <w:iCs/>
      <w:color w:val="404040" w:themeColor="text1" w:themeTint="BF"/>
    </w:rPr>
  </w:style>
  <w:style w:type="paragraph" w:styleId="ListParagraph">
    <w:name w:val="List Paragraph"/>
    <w:basedOn w:val="Normal"/>
    <w:uiPriority w:val="34"/>
    <w:qFormat/>
    <w:rsid w:val="002238FD"/>
    <w:pPr>
      <w:ind w:left="720"/>
      <w:contextualSpacing/>
    </w:pPr>
  </w:style>
  <w:style w:type="character" w:styleId="IntenseEmphasis">
    <w:name w:val="Intense Emphasis"/>
    <w:basedOn w:val="DefaultParagraphFont"/>
    <w:uiPriority w:val="21"/>
    <w:qFormat/>
    <w:rsid w:val="002238FD"/>
    <w:rPr>
      <w:i/>
      <w:iCs/>
      <w:color w:val="2E74B5" w:themeColor="accent1" w:themeShade="BF"/>
    </w:rPr>
  </w:style>
  <w:style w:type="paragraph" w:styleId="IntenseQuote">
    <w:name w:val="Intense Quote"/>
    <w:basedOn w:val="Normal"/>
    <w:next w:val="Normal"/>
    <w:link w:val="IntenseQuoteChar"/>
    <w:uiPriority w:val="30"/>
    <w:qFormat/>
    <w:rsid w:val="002238F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238FD"/>
    <w:rPr>
      <w:i/>
      <w:iCs/>
      <w:color w:val="2E74B5" w:themeColor="accent1" w:themeShade="BF"/>
    </w:rPr>
  </w:style>
  <w:style w:type="character" w:styleId="IntenseReference">
    <w:name w:val="Intense Reference"/>
    <w:basedOn w:val="DefaultParagraphFont"/>
    <w:uiPriority w:val="32"/>
    <w:qFormat/>
    <w:rsid w:val="002238FD"/>
    <w:rPr>
      <w:b/>
      <w:bCs/>
      <w:smallCaps/>
      <w:color w:val="2E74B5" w:themeColor="accent1" w:themeShade="BF"/>
      <w:spacing w:val="5"/>
    </w:rPr>
  </w:style>
  <w:style w:type="paragraph" w:styleId="PlainText">
    <w:name w:val="Plain Text"/>
    <w:basedOn w:val="Normal"/>
    <w:link w:val="PlainTextChar"/>
    <w:uiPriority w:val="99"/>
    <w:unhideWhenUsed/>
    <w:rsid w:val="002238FD"/>
    <w:pPr>
      <w:numPr>
        <w:numId w:val="1"/>
      </w:numPr>
      <w:overflowPunct/>
      <w:autoSpaceDE/>
      <w:autoSpaceDN/>
      <w:adjustRightInd/>
      <w:ind w:left="0" w:firstLine="0"/>
    </w:pPr>
    <w:rPr>
      <w:rFonts w:ascii="Courier New" w:hAnsi="Courier New"/>
      <w:sz w:val="20"/>
      <w:lang w:val="x-none" w:eastAsia="x-none"/>
    </w:rPr>
  </w:style>
  <w:style w:type="character" w:customStyle="1" w:styleId="PlainTextChar">
    <w:name w:val="Plain Text Char"/>
    <w:basedOn w:val="DefaultParagraphFont"/>
    <w:link w:val="PlainText"/>
    <w:uiPriority w:val="99"/>
    <w:rsid w:val="002238FD"/>
    <w:rPr>
      <w:rFonts w:ascii="Courier New" w:eastAsia="Times New Roman" w:hAnsi="Courier New" w:cs="Times New Roman"/>
      <w:kern w:val="0"/>
      <w:sz w:val="20"/>
      <w:szCs w:val="20"/>
      <w:lang w:val="x-none" w:eastAsia="x-none"/>
      <w14:ligatures w14:val="none"/>
    </w:rPr>
  </w:style>
  <w:style w:type="paragraph" w:styleId="BodyText2">
    <w:name w:val="Body Text 2"/>
    <w:basedOn w:val="Normal"/>
    <w:link w:val="BodyText2Char"/>
    <w:semiHidden/>
    <w:unhideWhenUsed/>
    <w:rsid w:val="002238FD"/>
    <w:rPr>
      <w:b/>
      <w:lang w:val="x-none" w:eastAsia="x-none"/>
    </w:rPr>
  </w:style>
  <w:style w:type="character" w:customStyle="1" w:styleId="BodyText2Char">
    <w:name w:val="Body Text 2 Char"/>
    <w:basedOn w:val="DefaultParagraphFont"/>
    <w:link w:val="BodyText2"/>
    <w:semiHidden/>
    <w:rsid w:val="002238FD"/>
    <w:rPr>
      <w:rFonts w:ascii="Times New Roman" w:eastAsia="Times New Roman" w:hAnsi="Times New Roman" w:cs="Times New Roman"/>
      <w:b/>
      <w:kern w:val="0"/>
      <w:szCs w:val="20"/>
      <w:lang w:val="x-none" w:eastAsia="x-none"/>
      <w14:ligatures w14:val="none"/>
    </w:rPr>
  </w:style>
  <w:style w:type="character" w:styleId="Hyperlink">
    <w:name w:val="Hyperlink"/>
    <w:uiPriority w:val="99"/>
    <w:unhideWhenUsed/>
    <w:rsid w:val="002238FD"/>
    <w:rPr>
      <w:color w:val="0000FF"/>
      <w:u w:val="single"/>
    </w:rPr>
  </w:style>
  <w:style w:type="paragraph" w:styleId="NormalWeb">
    <w:name w:val="Normal (Web)"/>
    <w:basedOn w:val="Normal"/>
    <w:uiPriority w:val="99"/>
    <w:unhideWhenUsed/>
    <w:rsid w:val="002238FD"/>
    <w:pPr>
      <w:spacing w:before="100" w:after="100"/>
    </w:pPr>
    <w:rPr>
      <w:rFonts w:ascii="Arial Unicode MS" w:eastAsia="Arial Unicode MS"/>
    </w:rPr>
  </w:style>
  <w:style w:type="character" w:styleId="PlaceholderText">
    <w:name w:val="Placeholder Text"/>
    <w:uiPriority w:val="99"/>
    <w:semiHidden/>
    <w:rsid w:val="002238FD"/>
    <w:rPr>
      <w:color w:val="808080"/>
    </w:rPr>
  </w:style>
  <w:style w:type="paragraph" w:customStyle="1" w:styleId="gmail-msoplaintext">
    <w:name w:val="gmail-msoplaintext"/>
    <w:basedOn w:val="Normal"/>
    <w:rsid w:val="002238FD"/>
    <w:pPr>
      <w:overflowPunct/>
      <w:autoSpaceDE/>
      <w:autoSpaceDN/>
      <w:adjustRightInd/>
      <w:spacing w:before="100" w:beforeAutospacing="1" w:after="100" w:afterAutospacing="1"/>
    </w:pPr>
    <w:rPr>
      <w:szCs w:val="24"/>
    </w:rPr>
  </w:style>
  <w:style w:type="paragraph" w:customStyle="1" w:styleId="m6456393276052126152msoplaintext">
    <w:name w:val="m_6456393276052126152msoplaintext"/>
    <w:basedOn w:val="Normal"/>
    <w:rsid w:val="002238FD"/>
    <w:pPr>
      <w:overflowPunct/>
      <w:autoSpaceDE/>
      <w:autoSpaceDN/>
      <w:adjustRightInd/>
      <w:spacing w:before="100" w:beforeAutospacing="1" w:after="100" w:afterAutospacing="1"/>
    </w:pPr>
    <w:rPr>
      <w:szCs w:val="24"/>
    </w:rPr>
  </w:style>
  <w:style w:type="paragraph" w:styleId="BalloonText">
    <w:name w:val="Balloon Text"/>
    <w:basedOn w:val="Normal"/>
    <w:link w:val="BalloonTextChar"/>
    <w:uiPriority w:val="99"/>
    <w:semiHidden/>
    <w:unhideWhenUsed/>
    <w:rsid w:val="002238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8FD"/>
    <w:rPr>
      <w:rFonts w:ascii="Segoe UI" w:eastAsia="Times New Roman"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https://physics.nist.gov/PhysRefData/Handbook/Tables/heliumtable7.ht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physics.nist.gov/PhysRefData/Handbook/Tables/heliumtable4.htm" TargetMode="External"/><Relationship Id="rId11" Type="http://schemas.openxmlformats.org/officeDocument/2006/relationships/hyperlink" Target="https://physics.nist.gov/PhysRefData/Handbook/Tables/heliumtable7.htm"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physics.nist.gov/PhysRefData/Handbook/Tables/heliumtable7.ht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physics.nist.gov/PhysRefData/Handbook/Tables/heliumtable7.ht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https://physics.nist.gov/PhysRefData/Handbook/Tables/heliumtable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6907</Words>
  <Characters>39371</Characters>
  <Application>Microsoft Office Word</Application>
  <DocSecurity>0</DocSecurity>
  <Lines>328</Lines>
  <Paragraphs>92</Paragraphs>
  <ScaleCrop>false</ScaleCrop>
  <Company>Missile Defense Agency</Company>
  <LinksUpToDate>false</LinksUpToDate>
  <CharactersWithSpaces>46186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Maker, David J CTR MDA AC (USA)</dc:creator>
  <cp:keywords/>
  <dc:description/>
  <cp:lastModifiedBy>Maker, David J CTR MDA AC (USA)</cp:lastModifiedBy>
  <cp:revision>1</cp:revision>
  <dcterms:created xsi:type="dcterms:W3CDTF">2025-12-12T14:41:00Z</dcterms:created>
  <dcterms:modified xsi:type="dcterms:W3CDTF">2025-12-12T14:42:00Z</dcterms:modified>
</cp:coreProperties>
</file>